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DE30B">
      <w:pPr>
        <w:jc w:val="center"/>
        <w:rPr>
          <w:rFonts w:hint="eastAsia" w:ascii="黑体" w:hAnsi="黑体" w:eastAsia="黑体"/>
          <w:b/>
          <w:bCs/>
          <w:spacing w:val="20"/>
          <w:sz w:val="72"/>
          <w:szCs w:val="72"/>
          <w:lang w:val="en-US" w:eastAsia="zh-CN"/>
        </w:rPr>
      </w:pPr>
      <w:r>
        <w:rPr>
          <w:rFonts w:hint="eastAsia" w:ascii="黑体" w:hAnsi="黑体" w:eastAsia="黑体"/>
          <w:b/>
          <w:bCs/>
          <w:spacing w:val="20"/>
          <w:sz w:val="72"/>
          <w:szCs w:val="72"/>
          <w:lang w:val="en-US" w:eastAsia="zh-CN"/>
        </w:rPr>
        <w:t xml:space="preserve">                                                                                                                                                                                                   </w:t>
      </w:r>
    </w:p>
    <w:p w14:paraId="2A33D3CD">
      <w:pPr>
        <w:pStyle w:val="9"/>
      </w:pPr>
    </w:p>
    <w:p w14:paraId="0E6BE57C">
      <w:pPr>
        <w:jc w:val="center"/>
        <w:rPr>
          <w:rFonts w:ascii="宋体" w:hAnsi="宋体"/>
          <w:b/>
          <w:bCs/>
          <w:sz w:val="30"/>
        </w:rPr>
      </w:pPr>
      <w:r>
        <w:rPr>
          <w:rFonts w:hint="eastAsia" w:ascii="黑体" w:hAnsi="黑体" w:eastAsia="黑体"/>
          <w:b/>
          <w:bCs/>
          <w:spacing w:val="20"/>
          <w:sz w:val="52"/>
          <w:szCs w:val="52"/>
        </w:rPr>
        <w:t>202</w:t>
      </w:r>
      <w:r>
        <w:rPr>
          <w:rFonts w:hint="eastAsia" w:ascii="黑体" w:hAnsi="黑体" w:eastAsia="黑体"/>
          <w:b/>
          <w:bCs/>
          <w:spacing w:val="20"/>
          <w:sz w:val="52"/>
          <w:szCs w:val="52"/>
          <w:lang w:val="en-US" w:eastAsia="zh-CN"/>
        </w:rPr>
        <w:t>6年春学期无锡市安镇</w:t>
      </w:r>
      <w:r>
        <w:rPr>
          <w:rFonts w:hint="eastAsia" w:ascii="黑体" w:hAnsi="黑体" w:eastAsia="黑体"/>
          <w:b/>
          <w:bCs/>
          <w:color w:val="auto"/>
          <w:spacing w:val="20"/>
          <w:sz w:val="52"/>
          <w:szCs w:val="52"/>
          <w:lang w:val="en-US" w:eastAsia="zh-CN"/>
        </w:rPr>
        <w:t>实验小学</w:t>
      </w:r>
      <w:r>
        <w:rPr>
          <w:rFonts w:hint="eastAsia" w:ascii="黑体" w:hAnsi="黑体" w:eastAsia="黑体"/>
          <w:b/>
          <w:bCs/>
          <w:spacing w:val="20"/>
          <w:sz w:val="52"/>
          <w:szCs w:val="52"/>
        </w:rPr>
        <w:t>学生社会实践活动</w:t>
      </w:r>
    </w:p>
    <w:p w14:paraId="7F2E7FA2">
      <w:pPr>
        <w:jc w:val="center"/>
        <w:rPr>
          <w:rFonts w:hint="eastAsia" w:ascii="黑体" w:hAnsi="黑体" w:eastAsia="黑体"/>
          <w:b/>
          <w:bCs/>
          <w:spacing w:val="20"/>
          <w:sz w:val="52"/>
          <w:szCs w:val="52"/>
          <w:lang w:val="en-US" w:eastAsia="zh-CN"/>
        </w:rPr>
      </w:pPr>
    </w:p>
    <w:p w14:paraId="5E4E3A1A">
      <w:pPr>
        <w:jc w:val="center"/>
        <w:rPr>
          <w:rFonts w:hint="default" w:ascii="黑体" w:hAnsi="黑体" w:eastAsia="黑体"/>
          <w:b/>
          <w:bCs/>
          <w:spacing w:val="20"/>
          <w:sz w:val="52"/>
          <w:szCs w:val="52"/>
          <w:lang w:val="en-US" w:eastAsia="zh-CN"/>
        </w:rPr>
      </w:pPr>
      <w:r>
        <w:rPr>
          <w:rFonts w:hint="eastAsia" w:ascii="黑体" w:hAnsi="黑体" w:eastAsia="黑体"/>
          <w:b/>
          <w:bCs/>
          <w:spacing w:val="20"/>
          <w:sz w:val="52"/>
          <w:szCs w:val="52"/>
          <w:lang w:val="en-US" w:eastAsia="zh-CN"/>
        </w:rPr>
        <w:t>公开采购公告</w:t>
      </w:r>
    </w:p>
    <w:p w14:paraId="4C988304">
      <w:pPr>
        <w:jc w:val="left"/>
        <w:rPr>
          <w:rFonts w:ascii="宋体"/>
          <w:bCs/>
          <w:sz w:val="30"/>
        </w:rPr>
      </w:pPr>
    </w:p>
    <w:p w14:paraId="1796E7F1">
      <w:pPr>
        <w:jc w:val="left"/>
        <w:rPr>
          <w:rFonts w:ascii="宋体"/>
          <w:bCs/>
          <w:sz w:val="30"/>
        </w:rPr>
      </w:pPr>
    </w:p>
    <w:p w14:paraId="25EBDB06">
      <w:pPr>
        <w:pStyle w:val="9"/>
      </w:pPr>
    </w:p>
    <w:p w14:paraId="781293EB">
      <w:pPr>
        <w:ind w:firstLine="300" w:firstLineChars="100"/>
        <w:jc w:val="both"/>
        <w:rPr>
          <w:rFonts w:hint="default" w:ascii="黑体" w:hAnsi="华文中宋" w:eastAsia="黑体"/>
          <w:bCs/>
          <w:sz w:val="30"/>
          <w:szCs w:val="30"/>
          <w:lang w:val="en-US" w:eastAsia="zh-CN"/>
        </w:rPr>
      </w:pPr>
      <w:r>
        <w:rPr>
          <w:rFonts w:hint="eastAsia" w:ascii="黑体" w:hAnsi="华文中宋" w:eastAsia="黑体"/>
          <w:bCs/>
          <w:sz w:val="30"/>
          <w:szCs w:val="30"/>
        </w:rPr>
        <w:t>项目编号：</w:t>
      </w:r>
      <w:r>
        <w:rPr>
          <w:rFonts w:hint="eastAsia" w:ascii="黑体" w:hAnsi="华文中宋" w:eastAsia="黑体"/>
          <w:bCs/>
          <w:sz w:val="30"/>
          <w:szCs w:val="30"/>
          <w:lang w:val="en-US" w:eastAsia="zh-CN"/>
        </w:rPr>
        <w:t>AZSYXX2026032001</w:t>
      </w:r>
    </w:p>
    <w:p w14:paraId="3A07CE0D">
      <w:pPr>
        <w:ind w:left="2835" w:hanging="2835" w:hangingChars="945"/>
        <w:jc w:val="center"/>
        <w:rPr>
          <w:rFonts w:ascii="黑体" w:hAnsi="华文中宋" w:eastAsia="黑体"/>
          <w:bCs/>
          <w:sz w:val="30"/>
          <w:szCs w:val="30"/>
        </w:rPr>
      </w:pPr>
    </w:p>
    <w:p w14:paraId="7A05F74D">
      <w:pPr>
        <w:jc w:val="center"/>
        <w:rPr>
          <w:rFonts w:hint="eastAsia" w:ascii="黑体" w:hAnsi="华文中宋" w:eastAsia="黑体"/>
          <w:bCs/>
          <w:sz w:val="30"/>
          <w:szCs w:val="30"/>
        </w:rPr>
      </w:pPr>
      <w:r>
        <w:rPr>
          <w:rFonts w:hint="eastAsia" w:ascii="黑体" w:hAnsi="华文中宋" w:eastAsia="黑体"/>
          <w:bCs/>
          <w:sz w:val="30"/>
          <w:szCs w:val="30"/>
        </w:rPr>
        <w:t>项目名称：202</w:t>
      </w:r>
      <w:r>
        <w:rPr>
          <w:rFonts w:hint="eastAsia" w:ascii="黑体" w:hAnsi="华文中宋" w:eastAsia="黑体"/>
          <w:bCs/>
          <w:sz w:val="30"/>
          <w:szCs w:val="30"/>
          <w:lang w:val="en-US" w:eastAsia="zh-CN"/>
        </w:rPr>
        <w:t>6年春学期无锡市安镇</w:t>
      </w:r>
      <w:r>
        <w:rPr>
          <w:rFonts w:hint="eastAsia" w:ascii="黑体" w:hAnsi="华文中宋" w:eastAsia="黑体"/>
          <w:bCs/>
          <w:color w:val="auto"/>
          <w:sz w:val="30"/>
          <w:szCs w:val="30"/>
          <w:lang w:val="en-US" w:eastAsia="zh-CN"/>
        </w:rPr>
        <w:t>实验小学</w:t>
      </w:r>
      <w:r>
        <w:rPr>
          <w:rFonts w:hint="eastAsia" w:ascii="黑体" w:hAnsi="华文中宋" w:eastAsia="黑体"/>
          <w:bCs/>
          <w:sz w:val="30"/>
          <w:szCs w:val="30"/>
        </w:rPr>
        <w:t>学生社会实践活动</w:t>
      </w:r>
    </w:p>
    <w:p w14:paraId="74802A8F">
      <w:pPr>
        <w:ind w:firstLine="594" w:firstLineChars="198"/>
        <w:jc w:val="left"/>
        <w:rPr>
          <w:rFonts w:ascii="黑体" w:hAnsi="华文中宋" w:eastAsia="黑体"/>
          <w:bCs/>
          <w:sz w:val="30"/>
          <w:szCs w:val="30"/>
        </w:rPr>
      </w:pPr>
    </w:p>
    <w:p w14:paraId="58129AD2">
      <w:pPr>
        <w:topLinePunct/>
        <w:spacing w:line="360" w:lineRule="auto"/>
        <w:ind w:firstLine="640" w:firstLineChars="200"/>
        <w:rPr>
          <w:rFonts w:ascii="宋体"/>
          <w:bCs/>
          <w:sz w:val="32"/>
        </w:rPr>
      </w:pPr>
    </w:p>
    <w:p w14:paraId="3D01A3A0">
      <w:pPr>
        <w:jc w:val="center"/>
        <w:sectPr>
          <w:footerReference r:id="rId5" w:type="first"/>
          <w:footerReference r:id="rId3" w:type="default"/>
          <w:footerReference r:id="rId4" w:type="even"/>
          <w:pgSz w:w="11906" w:h="16838"/>
          <w:pgMar w:top="1440" w:right="1416" w:bottom="1440" w:left="1418" w:header="624" w:footer="907" w:gutter="0"/>
          <w:pgBorders>
            <w:top w:val="none" w:sz="0" w:space="0"/>
            <w:left w:val="none" w:sz="0" w:space="0"/>
            <w:bottom w:val="none" w:sz="0" w:space="0"/>
            <w:right w:val="none" w:sz="0" w:space="0"/>
          </w:pgBorders>
          <w:cols w:space="720" w:num="1"/>
          <w:titlePg/>
          <w:docGrid w:type="linesAndChars" w:linePitch="312" w:charSpace="0"/>
        </w:sectPr>
      </w:pPr>
      <w:r>
        <w:rPr>
          <w:rFonts w:hint="eastAsia" w:ascii="黑体" w:hAnsi="华文中宋" w:eastAsia="黑体"/>
          <w:bCs/>
          <w:sz w:val="32"/>
          <w:szCs w:val="32"/>
          <w:lang w:eastAsia="zh-CN"/>
        </w:rPr>
        <w:t>二〇二</w:t>
      </w:r>
      <w:r>
        <w:rPr>
          <w:rFonts w:hint="eastAsia" w:ascii="黑体" w:hAnsi="华文中宋" w:eastAsia="黑体"/>
          <w:bCs/>
          <w:sz w:val="32"/>
          <w:szCs w:val="32"/>
          <w:lang w:val="en-US" w:eastAsia="zh-CN"/>
        </w:rPr>
        <w:t>六</w:t>
      </w:r>
      <w:r>
        <w:rPr>
          <w:rFonts w:hint="eastAsia" w:ascii="黑体" w:hAnsi="华文中宋" w:eastAsia="黑体"/>
          <w:bCs/>
          <w:sz w:val="32"/>
          <w:szCs w:val="32"/>
        </w:rPr>
        <w:t>年</w:t>
      </w:r>
      <w:r>
        <w:rPr>
          <w:rFonts w:hint="eastAsia" w:ascii="黑体" w:hAnsi="华文中宋" w:eastAsia="黑体"/>
          <w:bCs/>
          <w:sz w:val="32"/>
          <w:szCs w:val="32"/>
          <w:lang w:val="en-US" w:eastAsia="zh-CN"/>
        </w:rPr>
        <w:t>三</w:t>
      </w:r>
      <w:r>
        <w:rPr>
          <w:rFonts w:hint="eastAsia" w:ascii="黑体" w:hAnsi="华文中宋" w:eastAsia="黑体"/>
          <w:bCs/>
          <w:sz w:val="32"/>
          <w:szCs w:val="32"/>
        </w:rPr>
        <w:t>月</w:t>
      </w:r>
    </w:p>
    <w:p w14:paraId="5CABB35C">
      <w:pPr>
        <w:numPr>
          <w:ilvl w:val="0"/>
          <w:numId w:val="2"/>
        </w:numPr>
        <w:spacing w:line="380" w:lineRule="exac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采购</w:t>
      </w:r>
      <w:r>
        <w:rPr>
          <w:rFonts w:hint="eastAsia" w:asciiTheme="minorEastAsia" w:hAnsiTheme="minorEastAsia" w:eastAsiaTheme="minorEastAsia"/>
          <w:b/>
          <w:sz w:val="28"/>
          <w:szCs w:val="28"/>
        </w:rPr>
        <w:t>邀请</w:t>
      </w:r>
    </w:p>
    <w:tbl>
      <w:tblPr>
        <w:tblStyle w:val="22"/>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916"/>
      </w:tblGrid>
      <w:tr w14:paraId="215D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23" w:type="dxa"/>
          </w:tcPr>
          <w:p w14:paraId="6F805CD1">
            <w:pPr>
              <w:spacing w:line="38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序号</w:t>
            </w:r>
          </w:p>
        </w:tc>
        <w:tc>
          <w:tcPr>
            <w:tcW w:w="8916" w:type="dxa"/>
          </w:tcPr>
          <w:p w14:paraId="75CB9108">
            <w:pPr>
              <w:spacing w:line="38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内容</w:t>
            </w:r>
          </w:p>
        </w:tc>
      </w:tr>
      <w:tr w14:paraId="0C8D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3" w:type="dxa"/>
            <w:vAlign w:val="center"/>
          </w:tcPr>
          <w:p w14:paraId="2E4B2CF3">
            <w:pPr>
              <w:spacing w:line="38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1</w:t>
            </w:r>
          </w:p>
        </w:tc>
        <w:tc>
          <w:tcPr>
            <w:tcW w:w="8916" w:type="dxa"/>
          </w:tcPr>
          <w:p w14:paraId="710FA310">
            <w:pPr>
              <w:spacing w:line="360" w:lineRule="auto"/>
              <w:jc w:val="lef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采购项目名称：202</w:t>
            </w:r>
            <w:r>
              <w:rPr>
                <w:rFonts w:hint="eastAsia" w:asciiTheme="minorEastAsia" w:hAnsiTheme="minorEastAsia" w:eastAsiaTheme="minorEastAsia"/>
                <w:bCs/>
                <w:sz w:val="24"/>
                <w:szCs w:val="24"/>
                <w:lang w:val="en-US" w:eastAsia="zh-CN"/>
              </w:rPr>
              <w:t>6年春学期无锡市安镇</w:t>
            </w:r>
            <w:r>
              <w:rPr>
                <w:rFonts w:hint="eastAsia" w:asciiTheme="minorEastAsia" w:hAnsiTheme="minorEastAsia" w:eastAsiaTheme="minorEastAsia"/>
                <w:bCs/>
                <w:color w:val="auto"/>
                <w:sz w:val="24"/>
                <w:szCs w:val="24"/>
                <w:lang w:val="en-US" w:eastAsia="zh-CN"/>
              </w:rPr>
              <w:t>实验小学</w:t>
            </w:r>
            <w:r>
              <w:rPr>
                <w:rFonts w:hint="eastAsia" w:asciiTheme="minorEastAsia" w:hAnsiTheme="minorEastAsia" w:eastAsiaTheme="minorEastAsia"/>
                <w:bCs/>
                <w:sz w:val="24"/>
                <w:szCs w:val="24"/>
              </w:rPr>
              <w:t>学生社会实践活动</w:t>
            </w:r>
          </w:p>
          <w:p w14:paraId="585020DE">
            <w:pPr>
              <w:jc w:val="both"/>
              <w:rPr>
                <w:rFonts w:hint="default" w:asciiTheme="minorEastAsia" w:hAnsiTheme="minorEastAsia" w:eastAsiaTheme="minorEastAsia"/>
                <w:bCs/>
                <w:sz w:val="24"/>
                <w:szCs w:val="24"/>
                <w:lang w:val="en-US" w:eastAsia="zh-CN"/>
              </w:rPr>
            </w:pPr>
            <w:r>
              <w:rPr>
                <w:rFonts w:hint="eastAsia" w:asciiTheme="minorEastAsia" w:hAnsiTheme="minorEastAsia" w:eastAsiaTheme="minorEastAsia"/>
                <w:bCs/>
                <w:sz w:val="24"/>
                <w:szCs w:val="24"/>
              </w:rPr>
              <w:t>采购编号：</w:t>
            </w:r>
            <w:r>
              <w:rPr>
                <w:rFonts w:hint="eastAsia" w:asciiTheme="minorEastAsia" w:hAnsiTheme="minorEastAsia" w:eastAsiaTheme="minorEastAsia"/>
                <w:bCs/>
                <w:sz w:val="24"/>
                <w:szCs w:val="24"/>
                <w:lang w:val="en-US" w:eastAsia="zh-CN"/>
              </w:rPr>
              <w:t>AZSYXX2026032001</w:t>
            </w:r>
          </w:p>
          <w:p w14:paraId="76B9F1AD">
            <w:pPr>
              <w:spacing w:line="360" w:lineRule="auto"/>
              <w:rPr>
                <w:rFonts w:hint="eastAsia" w:asciiTheme="minorEastAsia" w:hAnsiTheme="minorEastAsia" w:eastAsiaTheme="minorEastAsia"/>
                <w:bCs/>
                <w:sz w:val="24"/>
                <w:szCs w:val="24"/>
                <w:lang w:val="en-US" w:eastAsia="zh-CN"/>
              </w:rPr>
            </w:pPr>
            <w:r>
              <w:rPr>
                <w:rFonts w:hint="eastAsia" w:asciiTheme="minorEastAsia" w:hAnsiTheme="minorEastAsia" w:eastAsiaTheme="minorEastAsia"/>
                <w:bCs/>
                <w:sz w:val="24"/>
                <w:szCs w:val="24"/>
              </w:rPr>
              <w:t>采购方式：公开</w:t>
            </w:r>
            <w:r>
              <w:rPr>
                <w:rFonts w:hint="eastAsia" w:asciiTheme="minorEastAsia" w:hAnsiTheme="minorEastAsia" w:eastAsiaTheme="minorEastAsia"/>
                <w:bCs/>
                <w:sz w:val="24"/>
                <w:szCs w:val="24"/>
                <w:lang w:val="en-US" w:eastAsia="zh-CN"/>
              </w:rPr>
              <w:t>采购</w:t>
            </w:r>
          </w:p>
        </w:tc>
      </w:tr>
      <w:tr w14:paraId="3341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723" w:type="dxa"/>
            <w:vAlign w:val="center"/>
          </w:tcPr>
          <w:p w14:paraId="229242FD">
            <w:pPr>
              <w:spacing w:line="38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2</w:t>
            </w:r>
          </w:p>
        </w:tc>
        <w:tc>
          <w:tcPr>
            <w:tcW w:w="8916" w:type="dxa"/>
          </w:tcPr>
          <w:p w14:paraId="78F1F24E">
            <w:pPr>
              <w:spacing w:line="360" w:lineRule="auto"/>
              <w:rPr>
                <w:rFonts w:hint="default" w:asciiTheme="minorEastAsia" w:hAnsiTheme="minorEastAsia" w:eastAsiaTheme="minorEastAsia"/>
                <w:bCs/>
                <w:sz w:val="24"/>
                <w:szCs w:val="24"/>
                <w:lang w:val="en-US" w:eastAsia="zh-CN"/>
              </w:rPr>
            </w:pPr>
            <w:r>
              <w:rPr>
                <w:rFonts w:hint="eastAsia" w:asciiTheme="minorEastAsia" w:hAnsiTheme="minorEastAsia" w:eastAsiaTheme="minorEastAsia"/>
                <w:bCs/>
                <w:sz w:val="24"/>
                <w:szCs w:val="24"/>
                <w:lang w:val="en-US" w:eastAsia="zh-CN"/>
              </w:rPr>
              <w:t>采购</w:t>
            </w:r>
            <w:r>
              <w:rPr>
                <w:rFonts w:hint="eastAsia" w:asciiTheme="minorEastAsia" w:hAnsiTheme="minorEastAsia" w:eastAsiaTheme="minorEastAsia"/>
                <w:bCs/>
                <w:sz w:val="24"/>
                <w:szCs w:val="24"/>
                <w:lang w:eastAsia="zh-CN"/>
              </w:rPr>
              <w:t>人</w:t>
            </w:r>
            <w:r>
              <w:rPr>
                <w:rFonts w:hint="eastAsia" w:asciiTheme="minorEastAsia" w:hAnsiTheme="minorEastAsia" w:eastAsiaTheme="minorEastAsia"/>
                <w:bCs/>
                <w:sz w:val="24"/>
                <w:szCs w:val="24"/>
              </w:rPr>
              <w:t>：无锡市</w:t>
            </w:r>
            <w:r>
              <w:rPr>
                <w:rFonts w:hint="eastAsia" w:asciiTheme="minorEastAsia" w:hAnsiTheme="minorEastAsia" w:eastAsiaTheme="minorEastAsia"/>
                <w:bCs/>
                <w:sz w:val="24"/>
                <w:szCs w:val="24"/>
                <w:lang w:val="en-US" w:eastAsia="zh-CN"/>
              </w:rPr>
              <w:t>安镇</w:t>
            </w:r>
            <w:r>
              <w:rPr>
                <w:rFonts w:hint="eastAsia" w:asciiTheme="minorEastAsia" w:hAnsiTheme="minorEastAsia" w:eastAsiaTheme="minorEastAsia"/>
                <w:bCs/>
                <w:color w:val="auto"/>
                <w:sz w:val="24"/>
                <w:szCs w:val="24"/>
                <w:lang w:val="en-US" w:eastAsia="zh-CN"/>
              </w:rPr>
              <w:t>实验小学</w:t>
            </w:r>
          </w:p>
          <w:p w14:paraId="4D5E823D">
            <w:pPr>
              <w:spacing w:line="360" w:lineRule="auto"/>
              <w:rPr>
                <w:rFonts w:hint="default" w:asciiTheme="minorEastAsia" w:hAnsiTheme="minorEastAsia" w:eastAsiaTheme="minorEastAsia"/>
                <w:bCs/>
                <w:sz w:val="24"/>
                <w:szCs w:val="24"/>
                <w:lang w:val="en-US"/>
              </w:rPr>
            </w:pPr>
            <w:r>
              <w:rPr>
                <w:rFonts w:hint="eastAsia" w:asciiTheme="minorEastAsia" w:hAnsiTheme="minorEastAsia" w:eastAsiaTheme="minorEastAsia"/>
                <w:bCs/>
                <w:sz w:val="24"/>
                <w:szCs w:val="24"/>
                <w:lang w:val="en-US" w:eastAsia="zh-CN"/>
              </w:rPr>
              <w:t>采购</w:t>
            </w:r>
            <w:r>
              <w:rPr>
                <w:rFonts w:hint="eastAsia" w:asciiTheme="minorEastAsia" w:hAnsiTheme="minorEastAsia" w:eastAsiaTheme="minorEastAsia"/>
                <w:bCs/>
                <w:sz w:val="24"/>
                <w:szCs w:val="24"/>
                <w:lang w:eastAsia="zh-CN"/>
              </w:rPr>
              <w:t>人</w:t>
            </w:r>
            <w:r>
              <w:rPr>
                <w:rFonts w:hint="eastAsia" w:asciiTheme="minorEastAsia" w:hAnsiTheme="minorEastAsia" w:eastAsiaTheme="minorEastAsia"/>
                <w:bCs/>
                <w:sz w:val="24"/>
                <w:szCs w:val="24"/>
              </w:rPr>
              <w:t>地址：江苏省无锡市锡山</w:t>
            </w:r>
            <w:r>
              <w:rPr>
                <w:rFonts w:hint="eastAsia" w:asciiTheme="minorEastAsia" w:hAnsiTheme="minorEastAsia" w:eastAsiaTheme="minorEastAsia"/>
                <w:bCs/>
                <w:color w:val="auto"/>
                <w:sz w:val="24"/>
                <w:szCs w:val="24"/>
              </w:rPr>
              <w:t>区</w:t>
            </w:r>
            <w:r>
              <w:rPr>
                <w:rFonts w:hint="eastAsia" w:asciiTheme="minorEastAsia" w:hAnsiTheme="minorEastAsia" w:eastAsiaTheme="minorEastAsia"/>
                <w:bCs/>
                <w:color w:val="auto"/>
                <w:sz w:val="24"/>
                <w:szCs w:val="24"/>
                <w:lang w:val="en-US" w:eastAsia="zh-CN"/>
              </w:rPr>
              <w:t>安镇街道和泽路180号</w:t>
            </w:r>
          </w:p>
        </w:tc>
      </w:tr>
      <w:tr w14:paraId="13CB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723" w:type="dxa"/>
            <w:vAlign w:val="center"/>
          </w:tcPr>
          <w:p w14:paraId="27FAA7C7">
            <w:pPr>
              <w:spacing w:line="38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3</w:t>
            </w:r>
          </w:p>
        </w:tc>
        <w:tc>
          <w:tcPr>
            <w:tcW w:w="8916" w:type="dxa"/>
          </w:tcPr>
          <w:p w14:paraId="3693FBA7">
            <w:pPr>
              <w:spacing w:line="360" w:lineRule="auto"/>
              <w:rPr>
                <w:rFonts w:ascii="宋体" w:hAnsi="宋体" w:cs="宋体"/>
                <w:sz w:val="24"/>
                <w:szCs w:val="24"/>
              </w:rPr>
            </w:pPr>
            <w:r>
              <w:rPr>
                <w:rFonts w:hint="eastAsia" w:ascii="宋体" w:hAnsi="宋体" w:cs="宋体"/>
                <w:sz w:val="24"/>
                <w:szCs w:val="24"/>
              </w:rPr>
              <w:t>采购项目概况、要求：</w:t>
            </w:r>
          </w:p>
          <w:p w14:paraId="69C9CBC6">
            <w:pPr>
              <w:spacing w:line="360" w:lineRule="auto"/>
              <w:ind w:firstLine="480" w:firstLineChars="200"/>
              <w:rPr>
                <w:rFonts w:ascii="宋体" w:hAnsi="宋体" w:cs="宋体"/>
                <w:color w:val="auto"/>
                <w:sz w:val="24"/>
                <w:szCs w:val="24"/>
              </w:rPr>
            </w:pPr>
            <w:r>
              <w:rPr>
                <w:rFonts w:hint="eastAsia" w:ascii="宋体" w:hAnsi="宋体" w:cs="宋体"/>
                <w:sz w:val="24"/>
                <w:szCs w:val="24"/>
              </w:rPr>
              <w:t>项目预算：</w:t>
            </w:r>
            <w:r>
              <w:rPr>
                <w:rFonts w:hint="eastAsia" w:ascii="宋体" w:hAnsi="宋体" w:cs="宋体"/>
                <w:color w:val="auto"/>
                <w:sz w:val="24"/>
                <w:szCs w:val="24"/>
              </w:rPr>
              <w:t>约</w:t>
            </w:r>
            <w:r>
              <w:rPr>
                <w:rFonts w:hint="eastAsia" w:ascii="宋体" w:hAnsi="宋体" w:cs="宋体"/>
                <w:color w:val="auto"/>
                <w:sz w:val="24"/>
                <w:szCs w:val="24"/>
                <w:lang w:val="en-US" w:eastAsia="zh-CN"/>
              </w:rPr>
              <w:t>36</w:t>
            </w:r>
            <w:r>
              <w:rPr>
                <w:rFonts w:hint="eastAsia" w:ascii="宋体" w:hAnsi="宋体" w:cs="宋体"/>
                <w:color w:val="auto"/>
                <w:sz w:val="24"/>
                <w:szCs w:val="24"/>
              </w:rPr>
              <w:t>万元，总共约</w:t>
            </w:r>
            <w:r>
              <w:rPr>
                <w:rFonts w:hint="eastAsia" w:ascii="宋体" w:hAnsi="宋体" w:cs="宋体"/>
                <w:color w:val="auto"/>
                <w:sz w:val="24"/>
                <w:szCs w:val="24"/>
                <w:lang w:val="en-US" w:eastAsia="zh-CN"/>
              </w:rPr>
              <w:t>4416</w:t>
            </w:r>
            <w:r>
              <w:rPr>
                <w:rFonts w:hint="eastAsia" w:ascii="宋体" w:hAnsi="宋体" w:cs="宋体"/>
                <w:color w:val="auto"/>
                <w:sz w:val="24"/>
                <w:szCs w:val="24"/>
              </w:rPr>
              <w:t>人次（具体以学校实际参与人数为准），分</w:t>
            </w:r>
            <w:r>
              <w:rPr>
                <w:rFonts w:hint="eastAsia" w:ascii="宋体" w:hAnsi="宋体" w:cs="宋体"/>
                <w:color w:val="auto"/>
                <w:sz w:val="24"/>
                <w:szCs w:val="24"/>
                <w:lang w:val="en-US" w:eastAsia="zh-CN"/>
              </w:rPr>
              <w:t>三条路线</w:t>
            </w:r>
            <w:r>
              <w:rPr>
                <w:rFonts w:hint="eastAsia" w:ascii="宋体" w:hAnsi="宋体" w:cs="宋体"/>
                <w:color w:val="auto"/>
                <w:sz w:val="24"/>
                <w:szCs w:val="24"/>
              </w:rPr>
              <w:t>：</w:t>
            </w:r>
          </w:p>
          <w:p w14:paraId="18E41ABB">
            <w:pPr>
              <w:spacing w:line="360" w:lineRule="auto"/>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第</w:t>
            </w:r>
            <w:r>
              <w:rPr>
                <w:rFonts w:hint="eastAsia" w:ascii="宋体" w:hAnsi="宋体" w:cs="宋体"/>
                <w:color w:val="auto"/>
                <w:sz w:val="24"/>
                <w:szCs w:val="24"/>
              </w:rPr>
              <w:t>一</w:t>
            </w:r>
            <w:r>
              <w:rPr>
                <w:rFonts w:hint="eastAsia" w:ascii="宋体" w:hAnsi="宋体" w:cs="宋体"/>
                <w:color w:val="auto"/>
                <w:sz w:val="24"/>
                <w:szCs w:val="24"/>
                <w:lang w:val="en-US" w:eastAsia="zh-CN"/>
              </w:rPr>
              <w:t>条路线</w:t>
            </w:r>
            <w:r>
              <w:rPr>
                <w:rFonts w:hint="eastAsia" w:ascii="宋体" w:hAnsi="宋体" w:cs="宋体"/>
                <w:color w:val="auto"/>
                <w:sz w:val="24"/>
                <w:szCs w:val="24"/>
              </w:rPr>
              <w:t>：</w:t>
            </w:r>
            <w:r>
              <w:rPr>
                <w:rFonts w:hint="eastAsia" w:ascii="宋体" w:hAnsi="宋体" w:cs="宋体"/>
                <w:color w:val="auto"/>
                <w:sz w:val="24"/>
                <w:szCs w:val="24"/>
                <w:lang w:val="en-US" w:eastAsia="zh-CN"/>
              </w:rPr>
              <w:t>本部四至六年级学生</w:t>
            </w:r>
            <w:r>
              <w:rPr>
                <w:rFonts w:hint="eastAsia" w:ascii="宋体" w:hAnsi="宋体" w:cs="宋体"/>
                <w:color w:val="auto"/>
                <w:sz w:val="24"/>
                <w:szCs w:val="24"/>
                <w:lang w:eastAsia="zh-CN"/>
              </w:rPr>
              <w:t>，</w:t>
            </w:r>
            <w:r>
              <w:rPr>
                <w:rFonts w:hint="eastAsia" w:ascii="宋体" w:hAnsi="宋体" w:cs="宋体"/>
                <w:color w:val="auto"/>
                <w:sz w:val="24"/>
                <w:szCs w:val="24"/>
              </w:rPr>
              <w:t>总人数约</w:t>
            </w:r>
            <w:r>
              <w:rPr>
                <w:rFonts w:hint="eastAsia" w:ascii="宋体" w:hAnsi="宋体" w:cs="宋体"/>
                <w:color w:val="auto"/>
                <w:sz w:val="24"/>
                <w:szCs w:val="24"/>
                <w:lang w:val="en-US" w:eastAsia="zh-CN"/>
              </w:rPr>
              <w:t>1722</w:t>
            </w:r>
            <w:r>
              <w:rPr>
                <w:rFonts w:hint="eastAsia" w:ascii="宋体" w:hAnsi="宋体" w:cs="宋体"/>
                <w:color w:val="auto"/>
                <w:sz w:val="24"/>
                <w:szCs w:val="24"/>
              </w:rPr>
              <w:t>人次</w:t>
            </w:r>
            <w:r>
              <w:rPr>
                <w:rFonts w:hint="eastAsia" w:ascii="宋体" w:hAnsi="宋体" w:cs="宋体"/>
                <w:color w:val="auto"/>
                <w:sz w:val="24"/>
                <w:szCs w:val="24"/>
                <w:lang w:eastAsia="zh-CN"/>
              </w:rPr>
              <w:t>。</w:t>
            </w:r>
          </w:p>
          <w:p w14:paraId="475DD152">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第二条路线：本部一至三年级学生，总人数约1436人次。</w:t>
            </w:r>
          </w:p>
          <w:p w14:paraId="1C76ECAF">
            <w:pPr>
              <w:spacing w:line="360" w:lineRule="auto"/>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第三条路线：水岸校区一至六年级学生，总人数约1258人次。</w:t>
            </w:r>
          </w:p>
          <w:p w14:paraId="0659CB16">
            <w:pPr>
              <w:spacing w:line="360" w:lineRule="auto"/>
              <w:ind w:firstLine="480" w:firstLineChars="200"/>
              <w:rPr>
                <w:rFonts w:hint="eastAsia" w:ascii="宋体" w:hAnsi="宋体" w:cs="宋体"/>
                <w:b/>
                <w:sz w:val="24"/>
                <w:szCs w:val="24"/>
              </w:rPr>
            </w:pPr>
            <w:r>
              <w:rPr>
                <w:rFonts w:hint="eastAsia" w:ascii="宋体" w:hAnsi="宋体" w:cs="宋体"/>
                <w:b/>
                <w:sz w:val="24"/>
                <w:szCs w:val="24"/>
                <w:lang w:val="en-US" w:eastAsia="zh-CN"/>
              </w:rPr>
              <w:t>报价</w:t>
            </w:r>
            <w:r>
              <w:rPr>
                <w:rFonts w:hint="eastAsia" w:ascii="宋体" w:hAnsi="宋体" w:cs="宋体"/>
                <w:b/>
                <w:sz w:val="24"/>
                <w:szCs w:val="24"/>
                <w:lang w:eastAsia="zh-CN"/>
              </w:rPr>
              <w:t>人</w:t>
            </w:r>
            <w:r>
              <w:rPr>
                <w:rFonts w:hint="eastAsia" w:ascii="宋体" w:hAnsi="宋体" w:cs="宋体"/>
                <w:b/>
                <w:sz w:val="24"/>
                <w:szCs w:val="24"/>
              </w:rPr>
              <w:t>可以参加所有</w:t>
            </w:r>
            <w:r>
              <w:rPr>
                <w:rFonts w:hint="eastAsia" w:ascii="宋体" w:hAnsi="宋体" w:cs="宋体"/>
                <w:b/>
                <w:sz w:val="24"/>
                <w:szCs w:val="24"/>
                <w:lang w:val="en-US" w:eastAsia="zh-CN"/>
              </w:rPr>
              <w:t>路线，</w:t>
            </w:r>
            <w:r>
              <w:rPr>
                <w:rFonts w:hint="eastAsia" w:ascii="宋体" w:hAnsi="宋体" w:cs="宋体"/>
                <w:b/>
                <w:sz w:val="24"/>
                <w:szCs w:val="24"/>
              </w:rPr>
              <w:t>但只能中</w:t>
            </w:r>
            <w:r>
              <w:rPr>
                <w:rFonts w:hint="eastAsia" w:ascii="宋体" w:hAnsi="宋体" w:cs="宋体"/>
                <w:b/>
                <w:sz w:val="24"/>
                <w:szCs w:val="24"/>
                <w:lang w:val="en-US" w:eastAsia="zh-CN"/>
              </w:rPr>
              <w:t>选</w:t>
            </w:r>
            <w:r>
              <w:rPr>
                <w:rFonts w:hint="eastAsia" w:ascii="宋体" w:hAnsi="宋体" w:cs="宋体"/>
                <w:b/>
                <w:sz w:val="24"/>
                <w:szCs w:val="24"/>
              </w:rPr>
              <w:t>1</w:t>
            </w:r>
            <w:r>
              <w:rPr>
                <w:rFonts w:hint="eastAsia" w:ascii="宋体" w:hAnsi="宋体" w:cs="宋体"/>
                <w:b/>
                <w:sz w:val="24"/>
                <w:szCs w:val="24"/>
                <w:lang w:val="en-US" w:eastAsia="zh-CN"/>
              </w:rPr>
              <w:t>条路线</w:t>
            </w:r>
            <w:r>
              <w:rPr>
                <w:rFonts w:hint="eastAsia" w:ascii="宋体" w:hAnsi="宋体" w:cs="宋体"/>
                <w:b/>
                <w:sz w:val="24"/>
                <w:szCs w:val="24"/>
              </w:rPr>
              <w:t>。经评选两条路线均为第一名时，按路线优先顺序，依次选择排列于前的路线中选，其余路线无条件放弃中选权，该路线按得分排序名次顺延中选人。</w:t>
            </w:r>
          </w:p>
          <w:p w14:paraId="2EE75E9F">
            <w:pPr>
              <w:spacing w:line="360" w:lineRule="auto"/>
              <w:ind w:firstLine="480" w:firstLineChars="200"/>
              <w:rPr>
                <w:rFonts w:ascii="宋体" w:hAnsi="宋体" w:cs="宋体"/>
                <w:sz w:val="24"/>
                <w:szCs w:val="24"/>
              </w:rPr>
            </w:pPr>
            <w:r>
              <w:rPr>
                <w:rFonts w:hint="eastAsia" w:ascii="宋体" w:hAnsi="宋体" w:cs="宋体"/>
                <w:sz w:val="24"/>
                <w:szCs w:val="24"/>
              </w:rPr>
              <w:t>服务期限：</w:t>
            </w:r>
            <w:r>
              <w:rPr>
                <w:rFonts w:hint="eastAsia" w:ascii="宋体" w:hAnsi="宋体" w:cs="宋体"/>
                <w:sz w:val="24"/>
                <w:szCs w:val="24"/>
                <w:lang w:val="en-US" w:eastAsia="zh-CN"/>
              </w:rPr>
              <w:t>一次</w:t>
            </w:r>
            <w:r>
              <w:rPr>
                <w:rFonts w:hint="eastAsia" w:ascii="宋体" w:hAnsi="宋体" w:cs="宋体"/>
                <w:sz w:val="24"/>
                <w:szCs w:val="24"/>
              </w:rPr>
              <w:t>，为202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春</w:t>
            </w:r>
            <w:r>
              <w:rPr>
                <w:rFonts w:hint="eastAsia" w:ascii="宋体" w:hAnsi="宋体" w:cs="宋体"/>
                <w:sz w:val="24"/>
                <w:szCs w:val="24"/>
              </w:rPr>
              <w:t>学期，服务日期根据学校实际</w:t>
            </w:r>
            <w:r>
              <w:rPr>
                <w:rFonts w:hint="eastAsia" w:ascii="宋体" w:hAnsi="宋体" w:cs="宋体"/>
                <w:sz w:val="24"/>
                <w:szCs w:val="24"/>
                <w:lang w:eastAsia="zh-CN"/>
              </w:rPr>
              <w:t>需求</w:t>
            </w:r>
            <w:r>
              <w:rPr>
                <w:rFonts w:hint="eastAsia" w:ascii="宋体" w:hAnsi="宋体" w:cs="宋体"/>
                <w:sz w:val="24"/>
                <w:szCs w:val="24"/>
              </w:rPr>
              <w:t>统一安排</w:t>
            </w:r>
            <w:r>
              <w:rPr>
                <w:rFonts w:hint="eastAsia" w:ascii="宋体" w:hAnsi="宋体" w:cs="宋体"/>
                <w:sz w:val="24"/>
                <w:szCs w:val="24"/>
                <w:lang w:val="en-US" w:eastAsia="zh-CN"/>
              </w:rPr>
              <w:t>并提前签订合同</w:t>
            </w:r>
            <w:r>
              <w:rPr>
                <w:rFonts w:hint="eastAsia" w:ascii="宋体" w:hAnsi="宋体" w:cs="宋体"/>
                <w:sz w:val="24"/>
                <w:szCs w:val="24"/>
              </w:rPr>
              <w:t>；</w:t>
            </w:r>
          </w:p>
          <w:p w14:paraId="388D0D96">
            <w:pPr>
              <w:spacing w:line="360" w:lineRule="auto"/>
              <w:ind w:firstLine="480" w:firstLineChars="200"/>
              <w:rPr>
                <w:rFonts w:ascii="宋体" w:hAnsi="宋体" w:cs="宋体"/>
                <w:sz w:val="24"/>
                <w:szCs w:val="24"/>
              </w:rPr>
            </w:pPr>
            <w:r>
              <w:rPr>
                <w:rFonts w:hint="eastAsia" w:ascii="宋体" w:hAnsi="宋体" w:cs="宋体"/>
                <w:sz w:val="24"/>
                <w:szCs w:val="24"/>
              </w:rPr>
              <w:t xml:space="preserve">服务地点：详见采购需求； </w:t>
            </w:r>
          </w:p>
          <w:p w14:paraId="5BE36487">
            <w:pPr>
              <w:spacing w:line="360" w:lineRule="auto"/>
              <w:ind w:firstLine="480" w:firstLineChars="200"/>
              <w:rPr>
                <w:rFonts w:ascii="宋体" w:hAnsi="宋体" w:cs="宋体"/>
                <w:sz w:val="24"/>
                <w:szCs w:val="24"/>
              </w:rPr>
            </w:pPr>
            <w:r>
              <w:rPr>
                <w:rFonts w:hint="eastAsia" w:ascii="宋体" w:hAnsi="宋体" w:cs="宋体"/>
                <w:sz w:val="24"/>
                <w:szCs w:val="24"/>
              </w:rPr>
              <w:t>服务范围：组织学生</w:t>
            </w:r>
            <w:r>
              <w:rPr>
                <w:rFonts w:hint="eastAsia" w:ascii="宋体" w:hAnsi="宋体" w:cs="宋体"/>
                <w:sz w:val="24"/>
                <w:szCs w:val="24"/>
                <w:lang w:val="en-US" w:eastAsia="zh-CN"/>
              </w:rPr>
              <w:t>春</w:t>
            </w:r>
            <w:r>
              <w:rPr>
                <w:rFonts w:hint="eastAsia" w:ascii="宋体" w:hAnsi="宋体" w:cs="宋体"/>
                <w:sz w:val="24"/>
                <w:szCs w:val="24"/>
              </w:rPr>
              <w:t>学期</w:t>
            </w:r>
            <w:r>
              <w:rPr>
                <w:rFonts w:hint="eastAsia" w:ascii="宋体" w:hAnsi="宋体" w:cs="宋体"/>
                <w:sz w:val="24"/>
                <w:szCs w:val="24"/>
                <w:lang w:val="en-US" w:eastAsia="zh-CN"/>
              </w:rPr>
              <w:t>社会</w:t>
            </w:r>
            <w:r>
              <w:rPr>
                <w:rFonts w:hint="eastAsia" w:ascii="宋体" w:hAnsi="宋体" w:cs="宋体"/>
                <w:sz w:val="24"/>
                <w:szCs w:val="24"/>
              </w:rPr>
              <w:t>实践活动，包括</w:t>
            </w:r>
            <w:r>
              <w:rPr>
                <w:rFonts w:hint="eastAsia" w:ascii="宋体" w:hAnsi="宋体" w:cs="宋体"/>
                <w:sz w:val="24"/>
                <w:szCs w:val="24"/>
                <w:lang w:val="en-US" w:eastAsia="zh-CN"/>
              </w:rPr>
              <w:t>但不限于</w:t>
            </w:r>
            <w:r>
              <w:rPr>
                <w:rFonts w:hint="eastAsia" w:ascii="宋体" w:hAnsi="宋体" w:cs="宋体"/>
                <w:sz w:val="24"/>
                <w:szCs w:val="24"/>
              </w:rPr>
              <w:t>负责路线规划、往返车辆接送、导游服务人员、景点门票、景区内换乘车费、</w:t>
            </w:r>
            <w:r>
              <w:rPr>
                <w:rFonts w:hint="eastAsia" w:ascii="宋体" w:hAnsi="宋体" w:cs="宋体"/>
                <w:color w:val="auto"/>
                <w:sz w:val="24"/>
                <w:szCs w:val="24"/>
                <w:highlight w:val="none"/>
                <w:shd w:val="clear" w:fill="FFFFFF" w:themeFill="background1"/>
              </w:rPr>
              <w:t>一人一险保险费</w:t>
            </w:r>
            <w:r>
              <w:rPr>
                <w:rFonts w:hint="eastAsia" w:ascii="宋体" w:hAnsi="宋体" w:cs="宋体"/>
                <w:sz w:val="24"/>
                <w:szCs w:val="24"/>
              </w:rPr>
              <w:t>、交通费、税收等一切费用。</w:t>
            </w:r>
          </w:p>
          <w:p w14:paraId="798B1C5B">
            <w:pPr>
              <w:spacing w:line="360" w:lineRule="auto"/>
              <w:ind w:firstLine="480" w:firstLineChars="200"/>
              <w:rPr>
                <w:rFonts w:ascii="宋体" w:hAnsi="宋体" w:cs="宋体"/>
                <w:sz w:val="24"/>
                <w:szCs w:val="24"/>
              </w:rPr>
            </w:pPr>
            <w:r>
              <w:rPr>
                <w:rFonts w:hint="eastAsia" w:ascii="宋体" w:hAnsi="宋体" w:cs="宋体"/>
                <w:sz w:val="24"/>
                <w:szCs w:val="24"/>
              </w:rPr>
              <w:t>质量要求：满足</w:t>
            </w:r>
            <w:r>
              <w:rPr>
                <w:rFonts w:hint="eastAsia" w:ascii="宋体" w:hAnsi="宋体" w:cs="宋体"/>
                <w:sz w:val="24"/>
                <w:szCs w:val="24"/>
                <w:lang w:val="en-US" w:eastAsia="zh-CN"/>
              </w:rPr>
              <w:t>采购</w:t>
            </w:r>
            <w:r>
              <w:rPr>
                <w:rFonts w:hint="eastAsia" w:ascii="宋体" w:hAnsi="宋体" w:cs="宋体"/>
                <w:sz w:val="24"/>
                <w:szCs w:val="24"/>
                <w:lang w:eastAsia="zh-CN"/>
              </w:rPr>
              <w:t>人</w:t>
            </w:r>
            <w:r>
              <w:rPr>
                <w:rFonts w:hint="eastAsia" w:ascii="宋体" w:hAnsi="宋体" w:cs="宋体"/>
                <w:sz w:val="24"/>
                <w:szCs w:val="24"/>
              </w:rPr>
              <w:t>需求。</w:t>
            </w:r>
          </w:p>
        </w:tc>
      </w:tr>
      <w:tr w14:paraId="15ED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723" w:type="dxa"/>
            <w:vAlign w:val="center"/>
          </w:tcPr>
          <w:p w14:paraId="28E5B8E7">
            <w:pPr>
              <w:spacing w:line="360" w:lineRule="auto"/>
              <w:jc w:val="center"/>
              <w:rPr>
                <w:rFonts w:ascii="宋体" w:hAnsi="宋体" w:cs="宋体"/>
                <w:bCs/>
                <w:sz w:val="24"/>
                <w:szCs w:val="24"/>
              </w:rPr>
            </w:pPr>
            <w:r>
              <w:rPr>
                <w:rFonts w:hint="eastAsia" w:ascii="宋体" w:hAnsi="宋体" w:cs="宋体"/>
                <w:bCs/>
                <w:sz w:val="24"/>
                <w:szCs w:val="24"/>
              </w:rPr>
              <w:t>4</w:t>
            </w:r>
          </w:p>
        </w:tc>
        <w:tc>
          <w:tcPr>
            <w:tcW w:w="8916" w:type="dxa"/>
          </w:tcPr>
          <w:p w14:paraId="6759AD3F">
            <w:pPr>
              <w:tabs>
                <w:tab w:val="left" w:pos="540"/>
              </w:tabs>
              <w:spacing w:line="360" w:lineRule="auto"/>
              <w:rPr>
                <w:rFonts w:ascii="宋体" w:hAnsi="宋体" w:cs="宋体"/>
                <w:bCs/>
                <w:sz w:val="24"/>
                <w:szCs w:val="24"/>
              </w:rPr>
            </w:pPr>
            <w:r>
              <w:rPr>
                <w:rFonts w:hint="eastAsia" w:ascii="宋体" w:hAnsi="宋体" w:cs="宋体"/>
                <w:bCs/>
                <w:sz w:val="24"/>
                <w:szCs w:val="24"/>
                <w:lang w:val="en-US" w:eastAsia="zh-CN"/>
              </w:rPr>
              <w:t>报价</w:t>
            </w:r>
            <w:r>
              <w:rPr>
                <w:rFonts w:hint="eastAsia" w:ascii="宋体" w:hAnsi="宋体" w:cs="宋体"/>
                <w:bCs/>
                <w:sz w:val="24"/>
                <w:szCs w:val="24"/>
                <w:lang w:eastAsia="zh-CN"/>
              </w:rPr>
              <w:t>人</w:t>
            </w:r>
            <w:r>
              <w:rPr>
                <w:rFonts w:hint="eastAsia" w:ascii="宋体" w:hAnsi="宋体" w:cs="宋体"/>
                <w:bCs/>
                <w:sz w:val="24"/>
                <w:szCs w:val="24"/>
              </w:rPr>
              <w:t>参加本次采购活动应当具备下列条件：</w:t>
            </w:r>
          </w:p>
          <w:p w14:paraId="3E827D83">
            <w:pPr>
              <w:tabs>
                <w:tab w:val="left" w:pos="525"/>
                <w:tab w:val="left" w:pos="1050"/>
              </w:tabs>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报价</w:t>
            </w:r>
            <w:r>
              <w:rPr>
                <w:rFonts w:hint="eastAsia" w:ascii="宋体" w:hAnsi="宋体" w:cs="宋体"/>
                <w:sz w:val="24"/>
                <w:szCs w:val="24"/>
                <w:lang w:eastAsia="zh-CN"/>
              </w:rPr>
              <w:t>人</w:t>
            </w:r>
            <w:r>
              <w:rPr>
                <w:rFonts w:hint="eastAsia" w:ascii="宋体" w:hAnsi="宋体" w:cs="宋体"/>
                <w:sz w:val="24"/>
                <w:szCs w:val="24"/>
              </w:rPr>
              <w:t>应为中华人民共和国境内合法注册并具有独立法人资格的企（事）业单位；</w:t>
            </w:r>
          </w:p>
          <w:p w14:paraId="3A39CB04">
            <w:pPr>
              <w:tabs>
                <w:tab w:val="left" w:pos="525"/>
                <w:tab w:val="left" w:pos="1050"/>
              </w:tabs>
              <w:spacing w:line="360" w:lineRule="auto"/>
              <w:ind w:firstLine="48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报价人</w:t>
            </w:r>
            <w:r>
              <w:rPr>
                <w:rFonts w:hint="eastAsia" w:ascii="宋体" w:hAnsi="宋体" w:cs="宋体"/>
                <w:sz w:val="24"/>
                <w:szCs w:val="24"/>
              </w:rPr>
              <w:t>具备国家旅游局颁发有效的旅行社业务经营许可证；</w:t>
            </w:r>
          </w:p>
          <w:p w14:paraId="1D6E43C4">
            <w:pPr>
              <w:tabs>
                <w:tab w:val="left" w:pos="525"/>
                <w:tab w:val="left" w:pos="1050"/>
              </w:tabs>
              <w:spacing w:line="360" w:lineRule="auto"/>
              <w:ind w:firstLine="48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未被“信用中国”等网站（www.creditchina.gov.cn)列入失信执行人、重大税收违法案件当事人名单、政府采购严重违法失信行为记录名单</w:t>
            </w:r>
            <w:r>
              <w:rPr>
                <w:rFonts w:hint="eastAsia" w:ascii="宋体" w:hAnsi="宋体" w:cs="宋体"/>
                <w:sz w:val="24"/>
                <w:szCs w:val="24"/>
              </w:rPr>
              <w:t>；</w:t>
            </w:r>
          </w:p>
          <w:p w14:paraId="7A18027C">
            <w:pPr>
              <w:tabs>
                <w:tab w:val="left" w:pos="525"/>
                <w:tab w:val="left" w:pos="1050"/>
              </w:tabs>
              <w:spacing w:line="360" w:lineRule="auto"/>
              <w:ind w:firstLine="48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sz w:val="24"/>
                <w:szCs w:val="24"/>
                <w:lang w:val="en-US" w:eastAsia="zh-CN"/>
              </w:rPr>
              <w:t>报价人</w:t>
            </w:r>
            <w:r>
              <w:rPr>
                <w:rFonts w:hint="eastAsia" w:ascii="宋体" w:hAnsi="宋体" w:cs="宋体"/>
                <w:color w:val="auto"/>
                <w:sz w:val="24"/>
              </w:rPr>
              <w:t>自20</w:t>
            </w:r>
            <w:r>
              <w:rPr>
                <w:rFonts w:hint="eastAsia" w:ascii="宋体" w:hAnsi="宋体" w:cs="宋体"/>
                <w:color w:val="auto"/>
                <w:sz w:val="24"/>
                <w:lang w:val="en-US" w:eastAsia="zh-CN"/>
              </w:rPr>
              <w:t>21</w:t>
            </w:r>
            <w:r>
              <w:rPr>
                <w:rFonts w:hint="eastAsia" w:ascii="宋体" w:hAnsi="宋体" w:cs="宋体"/>
                <w:color w:val="auto"/>
                <w:sz w:val="24"/>
              </w:rPr>
              <w:t>年</w:t>
            </w:r>
            <w:r>
              <w:rPr>
                <w:rFonts w:hint="eastAsia" w:ascii="宋体" w:hAnsi="宋体" w:cs="宋体"/>
                <w:color w:val="auto"/>
                <w:sz w:val="24"/>
                <w:lang w:val="en-US" w:eastAsia="zh-CN"/>
              </w:rPr>
              <w:t>1</w:t>
            </w:r>
            <w:r>
              <w:rPr>
                <w:rFonts w:hint="eastAsia" w:ascii="宋体" w:hAnsi="宋体" w:cs="宋体"/>
                <w:color w:val="auto"/>
                <w:sz w:val="24"/>
              </w:rPr>
              <w:t>月1日以来承担过的活动未发生过重大安全事故；</w:t>
            </w:r>
          </w:p>
          <w:p w14:paraId="08914D1C">
            <w:pPr>
              <w:tabs>
                <w:tab w:val="left" w:pos="525"/>
                <w:tab w:val="left" w:pos="1050"/>
              </w:tabs>
              <w:spacing w:line="360" w:lineRule="auto"/>
              <w:ind w:firstLine="48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）本项目不接受联合体</w:t>
            </w:r>
            <w:r>
              <w:rPr>
                <w:rFonts w:hint="eastAsia" w:ascii="宋体" w:hAnsi="宋体" w:cs="宋体"/>
                <w:sz w:val="24"/>
                <w:szCs w:val="24"/>
                <w:lang w:val="en-US" w:eastAsia="zh-CN"/>
              </w:rPr>
              <w:t>报价</w:t>
            </w:r>
            <w:r>
              <w:rPr>
                <w:rFonts w:hint="eastAsia" w:ascii="宋体" w:hAnsi="宋体" w:cs="宋体"/>
                <w:sz w:val="24"/>
                <w:szCs w:val="24"/>
              </w:rPr>
              <w:t>。</w:t>
            </w:r>
          </w:p>
        </w:tc>
      </w:tr>
      <w:tr w14:paraId="1C00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23" w:type="dxa"/>
            <w:vAlign w:val="center"/>
          </w:tcPr>
          <w:p w14:paraId="4A464CFF">
            <w:pPr>
              <w:widowControl/>
              <w:spacing w:line="38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8916" w:type="dxa"/>
          </w:tcPr>
          <w:p w14:paraId="0CEA5EC6">
            <w:pPr>
              <w:pStyle w:val="35"/>
              <w:topLinePunct/>
              <w:spacing w:line="360" w:lineRule="auto"/>
              <w:rPr>
                <w:rFonts w:hint="default" w:ascii="宋体" w:hAnsi="宋体" w:eastAsia="宋体" w:cs="宋体"/>
                <w:kern w:val="2"/>
                <w:sz w:val="24"/>
                <w:szCs w:val="24"/>
                <w:lang w:val="en-US" w:eastAsia="zh-CN" w:bidi="ar-SA"/>
              </w:rPr>
            </w:pPr>
            <w:r>
              <w:rPr>
                <w:rFonts w:hint="eastAsia" w:asciiTheme="minorEastAsia" w:hAnsiTheme="minorEastAsia" w:eastAsiaTheme="minorEastAsia"/>
                <w:color w:val="auto"/>
                <w:sz w:val="24"/>
                <w:szCs w:val="24"/>
                <w:lang w:val="en-US" w:eastAsia="zh-CN"/>
              </w:rPr>
              <w:t>报价文件递交截止时</w:t>
            </w:r>
            <w:r>
              <w:rPr>
                <w:rFonts w:hint="eastAsia" w:ascii="宋体" w:hAnsi="宋体" w:eastAsia="宋体" w:cs="宋体"/>
                <w:kern w:val="2"/>
                <w:sz w:val="24"/>
                <w:szCs w:val="24"/>
                <w:lang w:val="en-US" w:eastAsia="zh-CN" w:bidi="ar-SA"/>
              </w:rPr>
              <w:t>间：</w:t>
            </w:r>
            <w:r>
              <w:rPr>
                <w:rFonts w:hint="default" w:ascii="宋体" w:hAnsi="宋体" w:eastAsia="宋体" w:cs="宋体"/>
                <w:kern w:val="2"/>
                <w:sz w:val="24"/>
                <w:szCs w:val="24"/>
                <w:lang w:val="en-US" w:eastAsia="zh-CN" w:bidi="ar-SA"/>
              </w:rPr>
              <w:t>202</w:t>
            </w:r>
            <w:r>
              <w:rPr>
                <w:rFonts w:hint="eastAsia" w:ascii="宋体" w:hAnsi="宋体" w:eastAsia="宋体" w:cs="宋体"/>
                <w:kern w:val="2"/>
                <w:sz w:val="24"/>
                <w:szCs w:val="24"/>
                <w:lang w:val="en-US" w:eastAsia="zh-CN" w:bidi="ar-SA"/>
              </w:rPr>
              <w:t>6</w:t>
            </w:r>
            <w:r>
              <w:rPr>
                <w:rFonts w:hint="default" w:ascii="宋体" w:hAnsi="宋体" w:eastAsia="宋体" w:cs="宋体"/>
                <w:kern w:val="2"/>
                <w:sz w:val="24"/>
                <w:szCs w:val="24"/>
                <w:lang w:val="en-US" w:eastAsia="zh-CN" w:bidi="ar-SA"/>
              </w:rPr>
              <w:t>年</w:t>
            </w:r>
            <w:r>
              <w:rPr>
                <w:rFonts w:hint="eastAsia" w:ascii="宋体" w:hAnsi="宋体" w:eastAsia="宋体" w:cs="宋体"/>
                <w:kern w:val="2"/>
                <w:sz w:val="24"/>
                <w:szCs w:val="24"/>
                <w:lang w:val="en-US" w:eastAsia="zh-CN" w:bidi="ar-SA"/>
              </w:rPr>
              <w:t>3</w:t>
            </w:r>
            <w:r>
              <w:rPr>
                <w:rFonts w:hint="default" w:ascii="宋体" w:hAnsi="宋体" w:eastAsia="宋体" w:cs="宋体"/>
                <w:kern w:val="2"/>
                <w:sz w:val="24"/>
                <w:szCs w:val="24"/>
                <w:lang w:val="en-US" w:eastAsia="zh-CN" w:bidi="ar-SA"/>
              </w:rPr>
              <w:t>月</w:t>
            </w:r>
            <w:r>
              <w:rPr>
                <w:rFonts w:hint="eastAsia" w:ascii="宋体" w:hAnsi="宋体" w:eastAsia="宋体" w:cs="宋体"/>
                <w:kern w:val="2"/>
                <w:sz w:val="24"/>
                <w:szCs w:val="24"/>
                <w:lang w:val="en-US" w:eastAsia="zh-CN" w:bidi="ar-SA"/>
              </w:rPr>
              <w:t xml:space="preserve">27 </w:t>
            </w:r>
            <w:r>
              <w:rPr>
                <w:rFonts w:hint="default" w:ascii="宋体" w:hAnsi="宋体" w:eastAsia="宋体" w:cs="宋体"/>
                <w:kern w:val="2"/>
                <w:sz w:val="24"/>
                <w:szCs w:val="24"/>
                <w:lang w:val="en-US" w:eastAsia="zh-CN" w:bidi="ar-SA"/>
              </w:rPr>
              <w:t>日</w:t>
            </w:r>
            <w:r>
              <w:rPr>
                <w:rFonts w:hint="eastAsia" w:ascii="宋体" w:hAnsi="宋体" w:eastAsia="宋体" w:cs="宋体"/>
                <w:kern w:val="2"/>
                <w:sz w:val="24"/>
                <w:szCs w:val="24"/>
                <w:lang w:val="en-US" w:eastAsia="zh-CN" w:bidi="ar-SA"/>
              </w:rPr>
              <w:t>13:00</w:t>
            </w:r>
          </w:p>
          <w:p w14:paraId="7893A931">
            <w:pPr>
              <w:pStyle w:val="35"/>
              <w:topLinePunct/>
              <w:spacing w:line="360" w:lineRule="auto"/>
              <w:rPr>
                <w:rFonts w:hint="eastAsia" w:ascii="宋体" w:hAnsi="宋体"/>
                <w:color w:val="auto"/>
                <w:sz w:val="24"/>
                <w:lang w:val="en-US" w:eastAsia="zh-CN"/>
              </w:rPr>
            </w:pPr>
            <w:r>
              <w:rPr>
                <w:rFonts w:hint="eastAsia" w:ascii="宋体" w:hAnsi="宋体"/>
                <w:color w:val="auto"/>
                <w:sz w:val="24"/>
                <w:lang w:val="en-US" w:eastAsia="zh-CN"/>
              </w:rPr>
              <w:t>报价文件于公开采购当天递交。</w:t>
            </w:r>
          </w:p>
          <w:p w14:paraId="5E1079B3">
            <w:pPr>
              <w:pStyle w:val="35"/>
              <w:topLinePunct/>
              <w:spacing w:line="360" w:lineRule="auto"/>
              <w:rPr>
                <w:rFonts w:hint="eastAsia" w:ascii="宋体" w:hAnsi="宋体"/>
                <w:sz w:val="24"/>
                <w:lang w:val="en-US" w:eastAsia="zh-CN"/>
              </w:rPr>
            </w:pPr>
            <w:r>
              <w:rPr>
                <w:rFonts w:hint="eastAsia" w:ascii="宋体" w:hAnsi="宋体"/>
                <w:color w:val="auto"/>
                <w:sz w:val="24"/>
                <w:lang w:val="en-US" w:eastAsia="zh-CN"/>
              </w:rPr>
              <w:t>报价人不用支付递交采购文件所涉及的一切费用。</w:t>
            </w:r>
          </w:p>
        </w:tc>
      </w:tr>
      <w:tr w14:paraId="6ADD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723" w:type="dxa"/>
            <w:vAlign w:val="center"/>
          </w:tcPr>
          <w:p w14:paraId="57C1B68F">
            <w:pPr>
              <w:spacing w:line="380" w:lineRule="exact"/>
              <w:jc w:val="center"/>
              <w:rPr>
                <w:rFonts w:hint="eastAsia" w:asciiTheme="minorEastAsia" w:hAnsiTheme="minorEastAsia" w:eastAsiaTheme="minorEastAsia"/>
                <w:bCs/>
                <w:sz w:val="24"/>
                <w:szCs w:val="24"/>
                <w:lang w:val="en-US" w:eastAsia="zh-CN"/>
              </w:rPr>
            </w:pPr>
            <w:r>
              <w:rPr>
                <w:rFonts w:hint="eastAsia" w:asciiTheme="minorEastAsia" w:hAnsiTheme="minorEastAsia" w:eastAsiaTheme="minorEastAsia"/>
                <w:bCs/>
                <w:sz w:val="24"/>
                <w:szCs w:val="24"/>
                <w:lang w:val="en-US" w:eastAsia="zh-CN"/>
              </w:rPr>
              <w:t>6</w:t>
            </w:r>
          </w:p>
        </w:tc>
        <w:tc>
          <w:tcPr>
            <w:tcW w:w="8916" w:type="dxa"/>
          </w:tcPr>
          <w:p w14:paraId="602138D1">
            <w:pPr>
              <w:widowControl/>
              <w:topLinePunct/>
              <w:spacing w:line="360" w:lineRule="auto"/>
              <w:jc w:val="left"/>
              <w:rPr>
                <w:rFonts w:asciiTheme="minorEastAsia" w:hAnsiTheme="minorEastAsia" w:eastAsiaTheme="minorEastAsia"/>
                <w:sz w:val="24"/>
                <w:szCs w:val="24"/>
              </w:rPr>
            </w:pPr>
            <w:r>
              <w:rPr>
                <w:rFonts w:hint="eastAsia" w:ascii="宋体" w:hAnsi="宋体"/>
                <w:sz w:val="24"/>
              </w:rPr>
              <w:t>本项目无需递交保证金</w:t>
            </w:r>
          </w:p>
        </w:tc>
      </w:tr>
      <w:tr w14:paraId="342F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23" w:type="dxa"/>
            <w:vAlign w:val="center"/>
          </w:tcPr>
          <w:p w14:paraId="062667AA">
            <w:pPr>
              <w:spacing w:line="380" w:lineRule="exact"/>
              <w:jc w:val="center"/>
              <w:rPr>
                <w:rFonts w:hint="eastAsia" w:asciiTheme="minorEastAsia" w:hAnsiTheme="minorEastAsia" w:eastAsiaTheme="minorEastAsia"/>
                <w:bCs/>
                <w:sz w:val="24"/>
                <w:szCs w:val="24"/>
                <w:lang w:val="en-US" w:eastAsia="zh-CN"/>
              </w:rPr>
            </w:pPr>
            <w:r>
              <w:rPr>
                <w:rFonts w:hint="eastAsia" w:asciiTheme="minorEastAsia" w:hAnsiTheme="minorEastAsia" w:eastAsiaTheme="minorEastAsia"/>
                <w:bCs/>
                <w:sz w:val="24"/>
                <w:szCs w:val="24"/>
                <w:lang w:val="en-US" w:eastAsia="zh-CN"/>
              </w:rPr>
              <w:t>7</w:t>
            </w:r>
          </w:p>
        </w:tc>
        <w:tc>
          <w:tcPr>
            <w:tcW w:w="8916" w:type="dxa"/>
          </w:tcPr>
          <w:p w14:paraId="210CF236">
            <w:pPr>
              <w:spacing w:line="360" w:lineRule="auto"/>
              <w:rPr>
                <w:rFonts w:hint="eastAsia" w:asciiTheme="minorEastAsia" w:hAnsiTheme="minorEastAsia" w:eastAsiaTheme="minorEastAsia"/>
                <w:bCs/>
                <w:sz w:val="24"/>
                <w:szCs w:val="24"/>
                <w:lang w:val="en-US" w:eastAsia="zh-CN"/>
              </w:rPr>
            </w:pPr>
            <w:r>
              <w:rPr>
                <w:rFonts w:hint="eastAsia" w:asciiTheme="minorEastAsia" w:hAnsiTheme="minorEastAsia" w:eastAsiaTheme="minorEastAsia"/>
                <w:sz w:val="24"/>
                <w:szCs w:val="24"/>
                <w:lang w:val="en-US" w:eastAsia="zh-CN"/>
              </w:rPr>
              <w:t>报价</w:t>
            </w:r>
            <w:r>
              <w:rPr>
                <w:rFonts w:hint="eastAsia" w:asciiTheme="minorEastAsia" w:hAnsiTheme="minorEastAsia" w:eastAsiaTheme="minorEastAsia"/>
                <w:sz w:val="24"/>
                <w:szCs w:val="24"/>
              </w:rPr>
              <w:t>有效期：中</w:t>
            </w:r>
            <w:r>
              <w:rPr>
                <w:rFonts w:hint="eastAsia" w:asciiTheme="minorEastAsia" w:hAnsiTheme="minorEastAsia" w:eastAsiaTheme="minorEastAsia"/>
                <w:sz w:val="24"/>
                <w:szCs w:val="24"/>
                <w:lang w:val="en-US" w:eastAsia="zh-CN"/>
              </w:rPr>
              <w:t>选</w:t>
            </w:r>
            <w:r>
              <w:rPr>
                <w:rFonts w:hint="eastAsia" w:asciiTheme="minorEastAsia" w:hAnsiTheme="minorEastAsia" w:eastAsiaTheme="minorEastAsia"/>
                <w:sz w:val="24"/>
                <w:szCs w:val="24"/>
              </w:rPr>
              <w:t>通知书发出之日</w:t>
            </w:r>
            <w:r>
              <w:rPr>
                <w:rFonts w:hint="eastAsia" w:asciiTheme="minorEastAsia" w:hAnsiTheme="minorEastAsia" w:eastAsiaTheme="minorEastAsia"/>
                <w:color w:val="auto"/>
                <w:sz w:val="24"/>
                <w:szCs w:val="24"/>
              </w:rPr>
              <w:t>起</w:t>
            </w:r>
            <w:r>
              <w:rPr>
                <w:rFonts w:hint="eastAsia" w:asciiTheme="minorEastAsia" w:hAnsiTheme="minorEastAsia" w:eastAsiaTheme="minorEastAsia"/>
                <w:color w:val="auto"/>
                <w:sz w:val="24"/>
                <w:szCs w:val="24"/>
                <w:lang w:val="en-US" w:eastAsia="zh-CN"/>
              </w:rPr>
              <w:t>60</w:t>
            </w:r>
            <w:r>
              <w:rPr>
                <w:rFonts w:hint="eastAsia" w:asciiTheme="minorEastAsia" w:hAnsiTheme="minorEastAsia" w:eastAsiaTheme="minorEastAsia"/>
                <w:color w:val="auto"/>
                <w:sz w:val="24"/>
                <w:szCs w:val="24"/>
              </w:rPr>
              <w:t>天</w:t>
            </w:r>
          </w:p>
        </w:tc>
      </w:tr>
      <w:tr w14:paraId="5136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23" w:type="dxa"/>
            <w:vAlign w:val="center"/>
          </w:tcPr>
          <w:p w14:paraId="37958374">
            <w:pPr>
              <w:spacing w:line="380" w:lineRule="exact"/>
              <w:jc w:val="center"/>
              <w:rPr>
                <w:rFonts w:hint="eastAsia"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val="en-US" w:eastAsia="zh-CN"/>
              </w:rPr>
              <w:t>8</w:t>
            </w:r>
          </w:p>
        </w:tc>
        <w:tc>
          <w:tcPr>
            <w:tcW w:w="8916" w:type="dxa"/>
          </w:tcPr>
          <w:p w14:paraId="31429E4F">
            <w:pPr>
              <w:pStyle w:val="35"/>
              <w:topLinePunct/>
              <w:spacing w:line="360" w:lineRule="auto"/>
              <w:rPr>
                <w:rFonts w:hint="eastAsia" w:ascii="宋体" w:hAnsi="宋体" w:eastAsia="宋体" w:cs="宋体"/>
                <w:kern w:val="2"/>
                <w:sz w:val="24"/>
                <w:szCs w:val="24"/>
                <w:lang w:val="en-US" w:eastAsia="zh-CN" w:bidi="ar-SA"/>
              </w:rPr>
            </w:pPr>
            <w:r>
              <w:rPr>
                <w:rFonts w:hint="eastAsia" w:asciiTheme="minorEastAsia" w:hAnsiTheme="minorEastAsia" w:eastAsiaTheme="minorEastAsia"/>
                <w:color w:val="auto"/>
                <w:sz w:val="24"/>
                <w:szCs w:val="24"/>
                <w:lang w:val="en-US" w:eastAsia="zh-CN"/>
              </w:rPr>
              <w:t>公开采购</w:t>
            </w:r>
            <w:r>
              <w:rPr>
                <w:rFonts w:hint="eastAsia" w:asciiTheme="minorEastAsia" w:hAnsiTheme="minorEastAsia" w:eastAsiaTheme="minorEastAsia"/>
                <w:color w:val="auto"/>
                <w:sz w:val="24"/>
                <w:szCs w:val="24"/>
              </w:rPr>
              <w:t>时间</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202</w:t>
            </w:r>
            <w:r>
              <w:rPr>
                <w:rFonts w:hint="eastAsia" w:ascii="宋体" w:hAnsi="宋体" w:eastAsia="宋体" w:cs="宋体"/>
                <w:kern w:val="2"/>
                <w:sz w:val="24"/>
                <w:szCs w:val="24"/>
                <w:lang w:val="en-US" w:eastAsia="zh-CN" w:bidi="ar-SA"/>
              </w:rPr>
              <w:t>6</w:t>
            </w:r>
            <w:r>
              <w:rPr>
                <w:rFonts w:hint="default" w:ascii="宋体" w:hAnsi="宋体" w:eastAsia="宋体" w:cs="宋体"/>
                <w:kern w:val="2"/>
                <w:sz w:val="24"/>
                <w:szCs w:val="24"/>
                <w:lang w:val="en-US" w:eastAsia="zh-CN" w:bidi="ar-SA"/>
              </w:rPr>
              <w:t>年</w:t>
            </w:r>
            <w:r>
              <w:rPr>
                <w:rFonts w:hint="eastAsia" w:ascii="宋体" w:hAnsi="宋体" w:eastAsia="宋体" w:cs="宋体"/>
                <w:kern w:val="2"/>
                <w:sz w:val="24"/>
                <w:szCs w:val="24"/>
                <w:lang w:val="en-US" w:eastAsia="zh-CN" w:bidi="ar-SA"/>
              </w:rPr>
              <w:t>3</w:t>
            </w:r>
            <w:r>
              <w:rPr>
                <w:rFonts w:hint="default" w:ascii="宋体" w:hAnsi="宋体" w:eastAsia="宋体" w:cs="宋体"/>
                <w:kern w:val="2"/>
                <w:sz w:val="24"/>
                <w:szCs w:val="24"/>
                <w:lang w:val="en-US" w:eastAsia="zh-CN" w:bidi="ar-SA"/>
              </w:rPr>
              <w:t>月</w:t>
            </w:r>
            <w:r>
              <w:rPr>
                <w:rFonts w:hint="eastAsia" w:ascii="宋体" w:hAnsi="宋体" w:eastAsia="宋体" w:cs="宋体"/>
                <w:kern w:val="2"/>
                <w:sz w:val="24"/>
                <w:szCs w:val="24"/>
                <w:lang w:val="en-US" w:eastAsia="zh-CN" w:bidi="ar-SA"/>
              </w:rPr>
              <w:t xml:space="preserve"> 27 </w:t>
            </w:r>
            <w:r>
              <w:rPr>
                <w:rFonts w:hint="default" w:ascii="宋体" w:hAnsi="宋体" w:eastAsia="宋体" w:cs="宋体"/>
                <w:kern w:val="2"/>
                <w:sz w:val="24"/>
                <w:szCs w:val="24"/>
                <w:lang w:val="en-US" w:eastAsia="zh-CN" w:bidi="ar-SA"/>
              </w:rPr>
              <w:t>日</w:t>
            </w:r>
            <w:r>
              <w:rPr>
                <w:rFonts w:hint="eastAsia" w:ascii="宋体" w:hAnsi="宋体" w:eastAsia="宋体" w:cs="宋体"/>
                <w:kern w:val="2"/>
                <w:sz w:val="24"/>
                <w:szCs w:val="24"/>
                <w:lang w:val="en-US" w:eastAsia="zh-CN" w:bidi="ar-SA"/>
              </w:rPr>
              <w:t>13:00</w:t>
            </w:r>
          </w:p>
          <w:p w14:paraId="127E660E">
            <w:pPr>
              <w:pStyle w:val="18"/>
              <w:tabs>
                <w:tab w:val="left" w:pos="360"/>
                <w:tab w:val="left" w:pos="426"/>
              </w:tabs>
              <w:spacing w:before="0" w:beforeAutospacing="0" w:after="0" w:afterAutospacing="0" w:line="360" w:lineRule="auto"/>
              <w:rPr>
                <w:rFonts w:hint="default" w:asciiTheme="minorEastAsia" w:hAnsiTheme="minorEastAsia" w:eastAsiaTheme="minorEastAsia"/>
                <w:lang w:val="en-US" w:eastAsia="zh-CN"/>
              </w:rPr>
            </w:pPr>
            <w:r>
              <w:rPr>
                <w:rFonts w:hint="eastAsia" w:asciiTheme="minorEastAsia" w:hAnsiTheme="minorEastAsia" w:eastAsiaTheme="minorEastAsia"/>
                <w:color w:val="auto"/>
                <w:lang w:val="en-US" w:eastAsia="zh-CN"/>
              </w:rPr>
              <w:t>公开采购</w:t>
            </w:r>
            <w:r>
              <w:rPr>
                <w:rFonts w:hint="eastAsia" w:asciiTheme="minorEastAsia" w:hAnsiTheme="minorEastAsia" w:eastAsiaTheme="minorEastAsia"/>
                <w:color w:val="auto"/>
              </w:rPr>
              <w:t>地点：无锡市</w:t>
            </w:r>
            <w:r>
              <w:rPr>
                <w:rFonts w:hint="eastAsia" w:asciiTheme="minorEastAsia" w:hAnsiTheme="minorEastAsia" w:eastAsiaTheme="minorEastAsia"/>
                <w:color w:val="auto"/>
                <w:lang w:val="en-US" w:eastAsia="zh-CN"/>
              </w:rPr>
              <w:t>安镇实验小学多功能教室</w:t>
            </w:r>
          </w:p>
        </w:tc>
      </w:tr>
      <w:tr w14:paraId="57AE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23" w:type="dxa"/>
            <w:vAlign w:val="center"/>
          </w:tcPr>
          <w:p w14:paraId="348BA5BC">
            <w:pPr>
              <w:spacing w:line="380" w:lineRule="exact"/>
              <w:jc w:val="center"/>
              <w:rPr>
                <w:rFonts w:hint="eastAsia"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val="en-US" w:eastAsia="zh-CN"/>
              </w:rPr>
              <w:t>9</w:t>
            </w:r>
          </w:p>
        </w:tc>
        <w:tc>
          <w:tcPr>
            <w:tcW w:w="8916" w:type="dxa"/>
          </w:tcPr>
          <w:p w14:paraId="2996941B">
            <w:pPr>
              <w:pStyle w:val="18"/>
              <w:tabs>
                <w:tab w:val="left" w:pos="360"/>
                <w:tab w:val="left" w:pos="426"/>
              </w:tabs>
              <w:spacing w:before="0" w:beforeAutospacing="0" w:after="0" w:afterAutospacing="0" w:line="360" w:lineRule="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本项目设单价最高限价</w:t>
            </w:r>
            <w:r>
              <w:rPr>
                <w:rFonts w:hint="eastAsia" w:asciiTheme="minorEastAsia" w:hAnsiTheme="minorEastAsia" w:eastAsiaTheme="minorEastAsia"/>
                <w:b/>
                <w:bCs/>
                <w:color w:val="auto"/>
                <w:sz w:val="24"/>
                <w:szCs w:val="24"/>
                <w:lang w:val="en-US" w:eastAsia="zh-CN"/>
              </w:rPr>
              <w:t>（超过最高单价限价的报价无效）</w:t>
            </w:r>
            <w:r>
              <w:rPr>
                <w:rFonts w:hint="eastAsia" w:asciiTheme="minorEastAsia" w:hAnsiTheme="minorEastAsia" w:eastAsiaTheme="minorEastAsia"/>
                <w:color w:val="auto"/>
                <w:sz w:val="24"/>
                <w:szCs w:val="24"/>
                <w:lang w:val="en-US" w:eastAsia="zh-CN"/>
              </w:rPr>
              <w:t>；</w:t>
            </w:r>
          </w:p>
          <w:p w14:paraId="735C55A9">
            <w:pPr>
              <w:pStyle w:val="18"/>
              <w:tabs>
                <w:tab w:val="left" w:pos="360"/>
                <w:tab w:val="left" w:pos="426"/>
              </w:tabs>
              <w:spacing w:before="0" w:beforeAutospacing="0" w:after="0" w:afterAutospacing="0" w:line="360" w:lineRule="auto"/>
              <w:rPr>
                <w:rFonts w:hint="default" w:asciiTheme="minorEastAsia" w:hAnsiTheme="minorEastAsia" w:eastAsiaTheme="minorEastAsia"/>
                <w:lang w:val="en-US" w:eastAsia="zh-CN"/>
              </w:rPr>
            </w:pPr>
            <w:r>
              <w:rPr>
                <w:rFonts w:hint="eastAsia" w:asciiTheme="minorEastAsia" w:hAnsiTheme="minorEastAsia" w:eastAsiaTheme="minorEastAsia"/>
                <w:color w:val="auto"/>
                <w:sz w:val="24"/>
                <w:szCs w:val="24"/>
                <w:lang w:val="en-US" w:eastAsia="zh-CN"/>
              </w:rPr>
              <w:t>最高限价：详见（三、采购需求和有关说明）</w:t>
            </w:r>
          </w:p>
        </w:tc>
      </w:tr>
      <w:tr w14:paraId="7F40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23" w:type="dxa"/>
            <w:vAlign w:val="center"/>
          </w:tcPr>
          <w:p w14:paraId="1A4FFAF3">
            <w:pPr>
              <w:spacing w:line="380" w:lineRule="exact"/>
              <w:jc w:val="center"/>
              <w:rPr>
                <w:rFonts w:hint="default" w:asciiTheme="minorEastAsia" w:hAnsiTheme="minorEastAsia" w:eastAsiaTheme="minorEastAsia"/>
                <w:bCs/>
                <w:sz w:val="24"/>
                <w:szCs w:val="24"/>
                <w:lang w:val="en-US" w:eastAsia="zh-CN"/>
              </w:rPr>
            </w:pPr>
            <w:r>
              <w:rPr>
                <w:rFonts w:hint="eastAsia" w:asciiTheme="minorEastAsia" w:hAnsiTheme="minorEastAsia" w:eastAsiaTheme="minorEastAsia"/>
                <w:bCs/>
                <w:sz w:val="24"/>
                <w:szCs w:val="24"/>
                <w:lang w:val="en-US" w:eastAsia="zh-CN"/>
              </w:rPr>
              <w:t>10</w:t>
            </w:r>
          </w:p>
        </w:tc>
        <w:tc>
          <w:tcPr>
            <w:tcW w:w="8916" w:type="dxa"/>
            <w:vAlign w:val="center"/>
          </w:tcPr>
          <w:p w14:paraId="33CBFB11">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lang w:val="en-US" w:eastAsia="zh-CN"/>
              </w:rPr>
              <w:t>报价</w:t>
            </w:r>
            <w:r>
              <w:rPr>
                <w:rFonts w:hint="eastAsia" w:asciiTheme="minorEastAsia" w:hAnsiTheme="minorEastAsia" w:eastAsiaTheme="minorEastAsia"/>
                <w:bCs/>
                <w:sz w:val="24"/>
                <w:szCs w:val="24"/>
              </w:rPr>
              <w:t>文件份数：</w:t>
            </w:r>
            <w:r>
              <w:rPr>
                <w:rFonts w:hint="eastAsia" w:asciiTheme="minorEastAsia" w:hAnsiTheme="minorEastAsia" w:eastAsiaTheme="minorEastAsia"/>
                <w:bCs/>
                <w:sz w:val="24"/>
                <w:szCs w:val="24"/>
                <w:lang w:val="en-US" w:eastAsia="zh-CN"/>
              </w:rPr>
              <w:t>一份。</w:t>
            </w:r>
          </w:p>
        </w:tc>
      </w:tr>
      <w:tr w14:paraId="14E5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23" w:type="dxa"/>
            <w:vAlign w:val="center"/>
          </w:tcPr>
          <w:p w14:paraId="14AAB66A">
            <w:pPr>
              <w:spacing w:line="380" w:lineRule="exact"/>
              <w:jc w:val="center"/>
              <w:rPr>
                <w:rFonts w:hint="default" w:asciiTheme="minorEastAsia" w:hAnsiTheme="minorEastAsia" w:eastAsiaTheme="minorEastAsia"/>
                <w:bCs/>
                <w:sz w:val="24"/>
                <w:szCs w:val="24"/>
                <w:lang w:val="en-US" w:eastAsia="zh-CN"/>
              </w:rPr>
            </w:pPr>
            <w:r>
              <w:rPr>
                <w:rFonts w:hint="eastAsia" w:asciiTheme="minorEastAsia" w:hAnsiTheme="minorEastAsia" w:eastAsiaTheme="minorEastAsia"/>
                <w:bCs/>
                <w:sz w:val="24"/>
                <w:szCs w:val="24"/>
                <w:lang w:val="en-US" w:eastAsia="zh-CN"/>
              </w:rPr>
              <w:t>11</w:t>
            </w:r>
          </w:p>
        </w:tc>
        <w:tc>
          <w:tcPr>
            <w:tcW w:w="8916" w:type="dxa"/>
            <w:vAlign w:val="center"/>
          </w:tcPr>
          <w:p w14:paraId="70608A55">
            <w:pPr>
              <w:widowControl/>
              <w:topLinePunct/>
              <w:spacing w:line="500" w:lineRule="exact"/>
              <w:rPr>
                <w:rFonts w:ascii="宋体" w:hAnsi="宋体"/>
                <w:color w:val="auto"/>
                <w:sz w:val="24"/>
              </w:rPr>
            </w:pPr>
            <w:r>
              <w:rPr>
                <w:rFonts w:hint="eastAsia" w:ascii="宋体" w:hAnsi="宋体"/>
                <w:sz w:val="24"/>
              </w:rPr>
              <w:t>有关本次采</w:t>
            </w:r>
            <w:r>
              <w:rPr>
                <w:rFonts w:hint="eastAsia" w:ascii="宋体" w:hAnsi="宋体"/>
                <w:color w:val="auto"/>
                <w:sz w:val="24"/>
              </w:rPr>
              <w:t>购活动程序方面的问题，可来人</w:t>
            </w:r>
            <w:r>
              <w:rPr>
                <w:rFonts w:hint="eastAsia" w:ascii="宋体" w:hAnsi="宋体"/>
                <w:color w:val="auto"/>
                <w:sz w:val="24"/>
                <w:lang w:eastAsia="zh-CN"/>
              </w:rPr>
              <w:t>或</w:t>
            </w:r>
            <w:r>
              <w:rPr>
                <w:rFonts w:hint="eastAsia" w:ascii="宋体" w:hAnsi="宋体"/>
                <w:color w:val="auto"/>
                <w:sz w:val="24"/>
              </w:rPr>
              <w:t>电话联系。</w:t>
            </w:r>
          </w:p>
          <w:p w14:paraId="15517CA9">
            <w:pPr>
              <w:widowControl/>
              <w:spacing w:line="500" w:lineRule="exact"/>
              <w:jc w:val="left"/>
              <w:rPr>
                <w:rFonts w:hint="default" w:ascii="仿宋_GB2312" w:hAnsi="宋体" w:eastAsia="宋体" w:cs="宋体"/>
                <w:color w:val="auto"/>
                <w:spacing w:val="15"/>
                <w:kern w:val="0"/>
                <w:sz w:val="28"/>
                <w:szCs w:val="28"/>
                <w:lang w:val="en-US" w:eastAsia="zh-CN"/>
              </w:rPr>
            </w:pPr>
            <w:r>
              <w:rPr>
                <w:rFonts w:hint="eastAsia" w:ascii="宋体" w:hAnsi="宋体"/>
                <w:color w:val="auto"/>
                <w:sz w:val="24"/>
              </w:rPr>
              <w:t>联系人：</w:t>
            </w:r>
            <w:r>
              <w:rPr>
                <w:rFonts w:hint="eastAsia" w:ascii="宋体" w:hAnsi="宋体"/>
                <w:color w:val="auto"/>
                <w:sz w:val="24"/>
                <w:lang w:val="en-US" w:eastAsia="zh-CN"/>
              </w:rPr>
              <w:t>张老师</w:t>
            </w:r>
          </w:p>
          <w:p w14:paraId="33C7E6E7">
            <w:pPr>
              <w:widowControl/>
              <w:topLinePunct/>
              <w:spacing w:line="500" w:lineRule="exact"/>
              <w:rPr>
                <w:rFonts w:hint="default" w:asciiTheme="minorEastAsia" w:hAnsiTheme="minorEastAsia" w:eastAsiaTheme="minorEastAsia"/>
                <w:color w:val="auto"/>
                <w:sz w:val="24"/>
                <w:szCs w:val="24"/>
                <w:lang w:val="en-US" w:eastAsia="zh-CN"/>
              </w:rPr>
            </w:pPr>
            <w:r>
              <w:rPr>
                <w:rFonts w:hint="eastAsia" w:ascii="宋体" w:hAnsi="宋体"/>
                <w:color w:val="auto"/>
                <w:sz w:val="24"/>
              </w:rPr>
              <w:t>联系电话：</w:t>
            </w:r>
            <w:r>
              <w:rPr>
                <w:rFonts w:hint="eastAsia" w:asciiTheme="minorEastAsia" w:hAnsiTheme="minorEastAsia" w:eastAsiaTheme="minorEastAsia"/>
                <w:color w:val="auto"/>
                <w:sz w:val="24"/>
                <w:szCs w:val="24"/>
                <w:lang w:val="en-US" w:eastAsia="zh-CN"/>
              </w:rPr>
              <w:t>0510-88532398</w:t>
            </w:r>
          </w:p>
          <w:p w14:paraId="22A247B1">
            <w:pPr>
              <w:tabs>
                <w:tab w:val="left" w:pos="0"/>
              </w:tabs>
              <w:autoSpaceDE w:val="0"/>
              <w:autoSpaceDN w:val="0"/>
              <w:adjustRightInd w:val="0"/>
              <w:spacing w:line="500" w:lineRule="exact"/>
              <w:rPr>
                <w:rFonts w:hint="eastAsia" w:asciiTheme="minorEastAsia" w:hAnsiTheme="minorEastAsia" w:eastAsiaTheme="minorEastAsia"/>
                <w:color w:val="C00000"/>
                <w:sz w:val="24"/>
                <w:szCs w:val="24"/>
                <w:lang w:val="en-US" w:eastAsia="zh-CN"/>
              </w:rPr>
            </w:pPr>
            <w:r>
              <w:rPr>
                <w:rFonts w:hint="eastAsia" w:ascii="宋体" w:hAnsi="宋体"/>
                <w:color w:val="auto"/>
                <w:sz w:val="24"/>
              </w:rPr>
              <w:t>联系地址：</w:t>
            </w:r>
            <w:r>
              <w:rPr>
                <w:rFonts w:hint="eastAsia" w:asciiTheme="minorEastAsia" w:hAnsiTheme="minorEastAsia" w:eastAsiaTheme="minorEastAsia"/>
                <w:bCs/>
                <w:color w:val="auto"/>
                <w:sz w:val="24"/>
                <w:szCs w:val="24"/>
              </w:rPr>
              <w:t>无锡市锡山区</w:t>
            </w:r>
            <w:r>
              <w:rPr>
                <w:rFonts w:hint="eastAsia" w:asciiTheme="minorEastAsia" w:hAnsiTheme="minorEastAsia" w:eastAsiaTheme="minorEastAsia"/>
                <w:bCs/>
                <w:color w:val="auto"/>
                <w:sz w:val="24"/>
                <w:szCs w:val="24"/>
                <w:lang w:val="en-US" w:eastAsia="zh-CN"/>
              </w:rPr>
              <w:t>安镇街道和泽路180号</w:t>
            </w:r>
          </w:p>
        </w:tc>
      </w:tr>
    </w:tbl>
    <w:p w14:paraId="0B0E9962">
      <w:pPr>
        <w:jc w:val="both"/>
        <w:rPr>
          <w:rFonts w:ascii="宋体" w:hAnsi="宋体"/>
          <w:b/>
          <w:sz w:val="28"/>
          <w:szCs w:val="28"/>
        </w:rPr>
      </w:pPr>
    </w:p>
    <w:p w14:paraId="48A702DD">
      <w:pPr>
        <w:jc w:val="center"/>
        <w:rPr>
          <w:rFonts w:hint="eastAsia" w:ascii="宋体" w:hAnsi="宋体"/>
          <w:b/>
          <w:sz w:val="28"/>
          <w:szCs w:val="28"/>
          <w:lang w:eastAsia="zh-CN"/>
        </w:rPr>
      </w:pPr>
    </w:p>
    <w:p w14:paraId="5CED2B73">
      <w:pPr>
        <w:jc w:val="center"/>
        <w:rPr>
          <w:rFonts w:hint="eastAsia" w:ascii="宋体" w:hAnsi="宋体"/>
          <w:b/>
          <w:sz w:val="28"/>
          <w:szCs w:val="28"/>
          <w:lang w:eastAsia="zh-CN"/>
        </w:rPr>
      </w:pPr>
    </w:p>
    <w:p w14:paraId="5D044C78">
      <w:pPr>
        <w:jc w:val="center"/>
        <w:rPr>
          <w:rFonts w:hint="eastAsia" w:ascii="宋体" w:hAnsi="宋体"/>
          <w:b/>
          <w:sz w:val="28"/>
          <w:szCs w:val="28"/>
          <w:lang w:eastAsia="zh-CN"/>
        </w:rPr>
      </w:pPr>
    </w:p>
    <w:p w14:paraId="2AA887A1">
      <w:pPr>
        <w:jc w:val="center"/>
        <w:rPr>
          <w:rFonts w:hint="eastAsia" w:ascii="宋体" w:hAnsi="宋体"/>
          <w:b/>
          <w:sz w:val="28"/>
          <w:szCs w:val="28"/>
          <w:lang w:eastAsia="zh-CN"/>
        </w:rPr>
      </w:pPr>
    </w:p>
    <w:p w14:paraId="18867FA4">
      <w:pPr>
        <w:jc w:val="center"/>
        <w:rPr>
          <w:rFonts w:hint="eastAsia" w:ascii="宋体" w:hAnsi="宋体"/>
          <w:b/>
          <w:sz w:val="28"/>
          <w:szCs w:val="28"/>
          <w:lang w:eastAsia="zh-CN"/>
        </w:rPr>
      </w:pPr>
    </w:p>
    <w:p w14:paraId="3A5B5EAF">
      <w:pPr>
        <w:jc w:val="center"/>
        <w:rPr>
          <w:rFonts w:hint="eastAsia" w:ascii="宋体" w:hAnsi="宋体"/>
          <w:b/>
          <w:sz w:val="28"/>
          <w:szCs w:val="28"/>
          <w:lang w:eastAsia="zh-CN"/>
        </w:rPr>
      </w:pPr>
    </w:p>
    <w:p w14:paraId="63927590">
      <w:pPr>
        <w:jc w:val="center"/>
        <w:rPr>
          <w:rFonts w:hint="eastAsia" w:ascii="宋体" w:hAnsi="宋体"/>
          <w:b/>
          <w:sz w:val="28"/>
          <w:szCs w:val="28"/>
          <w:lang w:eastAsia="zh-CN"/>
        </w:rPr>
      </w:pPr>
    </w:p>
    <w:p w14:paraId="06DA518A">
      <w:pPr>
        <w:jc w:val="center"/>
        <w:rPr>
          <w:rFonts w:hint="eastAsia" w:ascii="宋体" w:hAnsi="宋体"/>
          <w:b/>
          <w:sz w:val="28"/>
          <w:szCs w:val="28"/>
          <w:lang w:eastAsia="zh-CN"/>
        </w:rPr>
      </w:pPr>
    </w:p>
    <w:p w14:paraId="7BB2943D">
      <w:pPr>
        <w:jc w:val="center"/>
        <w:rPr>
          <w:rFonts w:hint="eastAsia" w:ascii="宋体" w:hAnsi="宋体"/>
          <w:b/>
          <w:sz w:val="28"/>
          <w:szCs w:val="28"/>
          <w:lang w:eastAsia="zh-CN"/>
        </w:rPr>
      </w:pPr>
    </w:p>
    <w:p w14:paraId="53227322">
      <w:pPr>
        <w:jc w:val="center"/>
        <w:rPr>
          <w:rFonts w:ascii="宋体"/>
          <w:b/>
          <w:sz w:val="30"/>
          <w:szCs w:val="30"/>
        </w:rPr>
      </w:pPr>
      <w:r>
        <w:rPr>
          <w:rFonts w:hint="eastAsia" w:ascii="宋体" w:hAnsi="宋体"/>
          <w:b/>
          <w:sz w:val="28"/>
          <w:szCs w:val="28"/>
          <w:lang w:eastAsia="zh-CN"/>
        </w:rPr>
        <w:t>二、</w:t>
      </w:r>
      <w:r>
        <w:rPr>
          <w:rFonts w:hint="eastAsia" w:ascii="宋体" w:hAnsi="宋体"/>
          <w:b/>
          <w:sz w:val="28"/>
          <w:szCs w:val="28"/>
          <w:lang w:val="en-US" w:eastAsia="zh-CN"/>
        </w:rPr>
        <w:t>报价</w:t>
      </w:r>
      <w:r>
        <w:rPr>
          <w:rFonts w:hint="eastAsia" w:ascii="宋体" w:hAnsi="宋体"/>
          <w:b/>
          <w:sz w:val="28"/>
          <w:szCs w:val="28"/>
          <w:lang w:eastAsia="zh-CN"/>
        </w:rPr>
        <w:t>人</w:t>
      </w:r>
      <w:r>
        <w:rPr>
          <w:rFonts w:hint="eastAsia" w:ascii="宋体" w:hAnsi="宋体"/>
          <w:b/>
          <w:sz w:val="28"/>
          <w:szCs w:val="28"/>
        </w:rPr>
        <w:t>须知</w:t>
      </w:r>
    </w:p>
    <w:p w14:paraId="7C90FCBD">
      <w:pPr>
        <w:tabs>
          <w:tab w:val="left" w:pos="630"/>
        </w:tabs>
        <w:spacing w:line="440" w:lineRule="exact"/>
        <w:ind w:left="-2" w:leftChars="-1" w:firstLine="420" w:firstLineChars="175"/>
        <w:rPr>
          <w:rFonts w:ascii="宋体" w:hAnsi="宋体"/>
          <w:bCs/>
          <w:sz w:val="24"/>
          <w:szCs w:val="24"/>
        </w:rPr>
      </w:pPr>
      <w:r>
        <w:rPr>
          <w:rFonts w:hint="eastAsia" w:ascii="宋体" w:hAnsi="宋体"/>
          <w:bCs/>
          <w:sz w:val="24"/>
          <w:szCs w:val="24"/>
        </w:rPr>
        <w:t>（一）遵循原则：</w:t>
      </w:r>
    </w:p>
    <w:p w14:paraId="354F3E88">
      <w:pPr>
        <w:spacing w:line="440" w:lineRule="exact"/>
        <w:ind w:firstLine="523" w:firstLineChars="218"/>
        <w:rPr>
          <w:rFonts w:ascii="宋体"/>
          <w:bCs/>
          <w:sz w:val="24"/>
          <w:szCs w:val="24"/>
        </w:rPr>
      </w:pPr>
      <w:r>
        <w:rPr>
          <w:rFonts w:hint="eastAsia" w:ascii="宋体" w:hAnsi="宋体"/>
          <w:bCs/>
          <w:sz w:val="24"/>
          <w:szCs w:val="24"/>
        </w:rPr>
        <w:t>公开透明原则、公平竞争原则、公正原则和诚实信用原则。</w:t>
      </w:r>
    </w:p>
    <w:p w14:paraId="237A04AA">
      <w:pPr>
        <w:tabs>
          <w:tab w:val="left" w:pos="630"/>
        </w:tabs>
        <w:spacing w:line="440" w:lineRule="exact"/>
        <w:ind w:left="-2" w:leftChars="-1" w:firstLine="420" w:firstLineChars="175"/>
        <w:rPr>
          <w:rFonts w:ascii="宋体"/>
          <w:bCs/>
          <w:sz w:val="24"/>
          <w:szCs w:val="24"/>
        </w:rPr>
      </w:pPr>
      <w:r>
        <w:rPr>
          <w:rFonts w:hint="eastAsia" w:ascii="宋体" w:hAnsi="宋体"/>
          <w:bCs/>
          <w:sz w:val="24"/>
          <w:szCs w:val="24"/>
        </w:rPr>
        <w:t>（二）</w:t>
      </w:r>
      <w:r>
        <w:rPr>
          <w:rFonts w:hint="eastAsia" w:ascii="宋体" w:hAnsi="宋体"/>
          <w:bCs/>
          <w:sz w:val="24"/>
          <w:szCs w:val="24"/>
          <w:lang w:val="en-US" w:eastAsia="zh-CN"/>
        </w:rPr>
        <w:t>报价</w:t>
      </w:r>
      <w:r>
        <w:rPr>
          <w:rFonts w:hint="eastAsia" w:ascii="宋体" w:hAnsi="宋体"/>
          <w:bCs/>
          <w:sz w:val="24"/>
          <w:szCs w:val="24"/>
        </w:rPr>
        <w:t>文件：</w:t>
      </w:r>
    </w:p>
    <w:p w14:paraId="1EBD488B">
      <w:pPr>
        <w:numPr>
          <w:ilvl w:val="0"/>
          <w:numId w:val="0"/>
        </w:numPr>
        <w:tabs>
          <w:tab w:val="left" w:pos="-1260"/>
          <w:tab w:val="left" w:pos="525"/>
          <w:tab w:val="left" w:pos="1050"/>
        </w:tabs>
        <w:spacing w:line="440" w:lineRule="exact"/>
        <w:ind w:leftChars="262"/>
        <w:rPr>
          <w:rFonts w:hint="eastAsia" w:ascii="宋体" w:hAnsi="宋体"/>
          <w:bCs/>
          <w:sz w:val="24"/>
          <w:szCs w:val="24"/>
        </w:rPr>
      </w:pPr>
      <w:r>
        <w:rPr>
          <w:rFonts w:hint="eastAsia" w:ascii="宋体" w:hAnsi="宋体"/>
          <w:bCs/>
          <w:sz w:val="24"/>
          <w:szCs w:val="24"/>
          <w:lang w:val="en-US" w:eastAsia="zh-CN"/>
        </w:rPr>
        <w:t>1.报价</w:t>
      </w:r>
      <w:r>
        <w:rPr>
          <w:rFonts w:hint="eastAsia" w:ascii="宋体" w:hAnsi="宋体"/>
          <w:bCs/>
          <w:sz w:val="24"/>
          <w:szCs w:val="24"/>
        </w:rPr>
        <w:t>文件包括本文件目录所列全部内容，</w:t>
      </w:r>
      <w:r>
        <w:rPr>
          <w:rFonts w:hint="eastAsia" w:ascii="宋体" w:hAnsi="宋体"/>
          <w:bCs/>
          <w:sz w:val="24"/>
          <w:szCs w:val="24"/>
          <w:lang w:val="en-US" w:eastAsia="zh-CN"/>
        </w:rPr>
        <w:t>报价</w:t>
      </w:r>
      <w:r>
        <w:rPr>
          <w:rFonts w:hint="eastAsia" w:ascii="宋体" w:hAnsi="宋体"/>
          <w:bCs/>
          <w:sz w:val="24"/>
          <w:szCs w:val="24"/>
          <w:lang w:eastAsia="zh-CN"/>
        </w:rPr>
        <w:t>人</w:t>
      </w:r>
      <w:r>
        <w:rPr>
          <w:rFonts w:hint="eastAsia" w:ascii="宋体" w:hAnsi="宋体"/>
          <w:bCs/>
          <w:sz w:val="24"/>
          <w:szCs w:val="24"/>
        </w:rPr>
        <w:t>应仔细阅读，并在</w:t>
      </w:r>
      <w:r>
        <w:rPr>
          <w:rFonts w:hint="eastAsia" w:ascii="宋体" w:hAnsi="宋体"/>
          <w:bCs/>
          <w:sz w:val="24"/>
          <w:szCs w:val="24"/>
          <w:lang w:val="en-US" w:eastAsia="zh-CN"/>
        </w:rPr>
        <w:t>报价</w:t>
      </w:r>
      <w:r>
        <w:rPr>
          <w:rFonts w:hint="eastAsia" w:ascii="宋体" w:hAnsi="宋体"/>
          <w:bCs/>
          <w:sz w:val="24"/>
          <w:szCs w:val="24"/>
        </w:rPr>
        <w:t>文件中充分</w:t>
      </w:r>
    </w:p>
    <w:p w14:paraId="13F36EFB">
      <w:pPr>
        <w:numPr>
          <w:ilvl w:val="0"/>
          <w:numId w:val="0"/>
        </w:numPr>
        <w:tabs>
          <w:tab w:val="left" w:pos="-1260"/>
          <w:tab w:val="left" w:pos="525"/>
          <w:tab w:val="left" w:pos="1050"/>
        </w:tabs>
        <w:spacing w:line="440" w:lineRule="exact"/>
        <w:rPr>
          <w:rFonts w:ascii="宋体"/>
          <w:bCs/>
          <w:sz w:val="24"/>
          <w:szCs w:val="24"/>
        </w:rPr>
      </w:pPr>
      <w:r>
        <w:rPr>
          <w:rFonts w:hint="eastAsia" w:ascii="宋体" w:hAnsi="宋体"/>
          <w:bCs/>
          <w:sz w:val="24"/>
          <w:szCs w:val="24"/>
        </w:rPr>
        <w:t>响应</w:t>
      </w:r>
      <w:r>
        <w:rPr>
          <w:rFonts w:hint="eastAsia" w:ascii="宋体" w:hAnsi="宋体"/>
          <w:bCs/>
          <w:sz w:val="24"/>
          <w:szCs w:val="24"/>
          <w:lang w:val="en-US" w:eastAsia="zh-CN"/>
        </w:rPr>
        <w:t>投标</w:t>
      </w:r>
      <w:r>
        <w:rPr>
          <w:rFonts w:hint="eastAsia" w:ascii="宋体" w:hAnsi="宋体"/>
          <w:bCs/>
          <w:sz w:val="24"/>
          <w:szCs w:val="24"/>
        </w:rPr>
        <w:t>文件的所有要求。</w:t>
      </w:r>
    </w:p>
    <w:p w14:paraId="6FE8B26A">
      <w:pPr>
        <w:numPr>
          <w:ilvl w:val="0"/>
          <w:numId w:val="0"/>
        </w:numPr>
        <w:tabs>
          <w:tab w:val="left" w:pos="-1260"/>
          <w:tab w:val="left" w:pos="525"/>
          <w:tab w:val="left" w:pos="1050"/>
        </w:tabs>
        <w:spacing w:line="440" w:lineRule="exact"/>
        <w:ind w:left="550" w:leftChars="262"/>
        <w:rPr>
          <w:rFonts w:hint="eastAsia" w:ascii="宋体" w:hAnsi="宋体"/>
          <w:sz w:val="24"/>
          <w:lang w:val="en-US" w:eastAsia="zh-CN"/>
        </w:rPr>
      </w:pPr>
      <w:r>
        <w:rPr>
          <w:rFonts w:ascii="宋体" w:hAnsi="Times New Roman" w:eastAsia="宋体" w:cs="Times New Roman"/>
          <w:bCs/>
          <w:kern w:val="2"/>
          <w:sz w:val="24"/>
          <w:szCs w:val="24"/>
          <w:lang w:val="en-US" w:eastAsia="zh-CN" w:bidi="ar-SA"/>
        </w:rPr>
        <w:t>2.</w:t>
      </w:r>
      <w:r>
        <w:rPr>
          <w:rFonts w:hint="eastAsia" w:ascii="宋体" w:hAnsi="宋体"/>
          <w:sz w:val="24"/>
        </w:rPr>
        <w:t>按</w:t>
      </w:r>
      <w:r>
        <w:rPr>
          <w:rFonts w:hint="eastAsia" w:ascii="宋体" w:hAnsi="宋体"/>
          <w:sz w:val="24"/>
          <w:lang w:val="en-US" w:eastAsia="zh-CN"/>
        </w:rPr>
        <w:t>报价</w:t>
      </w:r>
      <w:r>
        <w:rPr>
          <w:rFonts w:hint="eastAsia" w:ascii="宋体" w:hAnsi="宋体"/>
          <w:sz w:val="24"/>
        </w:rPr>
        <w:t>文件要求提交全部资料并对</w:t>
      </w:r>
      <w:r>
        <w:rPr>
          <w:rFonts w:hint="eastAsia" w:ascii="宋体" w:hAnsi="宋体"/>
          <w:sz w:val="24"/>
          <w:lang w:val="en-US" w:eastAsia="zh-CN"/>
        </w:rPr>
        <w:t>报价</w:t>
      </w:r>
      <w:r>
        <w:rPr>
          <w:rFonts w:hint="eastAsia" w:ascii="宋体" w:hAnsi="宋体"/>
          <w:sz w:val="24"/>
        </w:rPr>
        <w:t>文件各项内容做出实质性响应，否则该</w:t>
      </w:r>
      <w:r>
        <w:rPr>
          <w:rFonts w:hint="eastAsia" w:ascii="宋体" w:hAnsi="宋体"/>
          <w:sz w:val="24"/>
          <w:lang w:val="en-US" w:eastAsia="zh-CN"/>
        </w:rPr>
        <w:t>报价</w:t>
      </w:r>
    </w:p>
    <w:p w14:paraId="3C1854B8">
      <w:pPr>
        <w:keepNext w:val="0"/>
        <w:keepLines w:val="0"/>
        <w:pageBreakBefore w:val="0"/>
        <w:widowControl w:val="0"/>
        <w:numPr>
          <w:ilvl w:val="0"/>
          <w:numId w:val="0"/>
        </w:numPr>
        <w:tabs>
          <w:tab w:val="left" w:pos="-1260"/>
          <w:tab w:val="left" w:pos="525"/>
          <w:tab w:val="left" w:pos="1050"/>
        </w:tabs>
        <w:kinsoku/>
        <w:wordWrap/>
        <w:overflowPunct/>
        <w:topLinePunct w:val="0"/>
        <w:autoSpaceDE/>
        <w:autoSpaceDN/>
        <w:bidi w:val="0"/>
        <w:adjustRightInd/>
        <w:snapToGrid/>
        <w:spacing w:line="440" w:lineRule="exact"/>
        <w:ind w:left="0" w:leftChars="0"/>
        <w:textAlignment w:val="auto"/>
        <w:rPr>
          <w:rFonts w:ascii="宋体"/>
          <w:bCs/>
          <w:sz w:val="24"/>
          <w:szCs w:val="24"/>
        </w:rPr>
      </w:pPr>
      <w:r>
        <w:rPr>
          <w:rFonts w:hint="eastAsia" w:ascii="宋体" w:hAnsi="宋体"/>
          <w:sz w:val="24"/>
          <w:lang w:eastAsia="zh-CN"/>
        </w:rPr>
        <w:t>人</w:t>
      </w:r>
      <w:r>
        <w:rPr>
          <w:rFonts w:hint="eastAsia" w:ascii="宋体" w:hAnsi="宋体"/>
          <w:sz w:val="24"/>
        </w:rPr>
        <w:t>的</w:t>
      </w:r>
      <w:r>
        <w:rPr>
          <w:rFonts w:hint="eastAsia" w:ascii="宋体" w:hAnsi="宋体"/>
          <w:sz w:val="24"/>
          <w:lang w:val="en-US" w:eastAsia="zh-CN"/>
        </w:rPr>
        <w:t>报价</w:t>
      </w:r>
      <w:r>
        <w:rPr>
          <w:rFonts w:hint="eastAsia" w:ascii="宋体" w:hAnsi="宋体"/>
          <w:sz w:val="24"/>
        </w:rPr>
        <w:t>无效。</w:t>
      </w:r>
    </w:p>
    <w:p w14:paraId="12BCA855">
      <w:pPr>
        <w:keepNext w:val="0"/>
        <w:keepLines w:val="0"/>
        <w:pageBreakBefore w:val="0"/>
        <w:widowControl w:val="0"/>
        <w:kinsoku/>
        <w:wordWrap/>
        <w:overflowPunct/>
        <w:topLinePunct w:val="0"/>
        <w:autoSpaceDE/>
        <w:autoSpaceDN/>
        <w:bidi w:val="0"/>
        <w:adjustRightInd/>
        <w:snapToGrid/>
        <w:spacing w:line="440" w:lineRule="exact"/>
        <w:ind w:left="132" w:leftChars="63" w:firstLine="480" w:firstLineChars="200"/>
        <w:textAlignment w:val="auto"/>
        <w:rPr>
          <w:rFonts w:ascii="宋体" w:hAnsi="宋体"/>
          <w:sz w:val="24"/>
        </w:rPr>
      </w:pPr>
      <w:r>
        <w:rPr>
          <w:rFonts w:hint="eastAsia" w:ascii="宋体" w:hAnsi="宋体"/>
          <w:sz w:val="24"/>
        </w:rPr>
        <w:t>3．</w:t>
      </w:r>
      <w:r>
        <w:rPr>
          <w:rFonts w:hint="eastAsia" w:ascii="宋体" w:hAnsi="宋体"/>
          <w:sz w:val="24"/>
          <w:lang w:val="en-US" w:eastAsia="zh-CN"/>
        </w:rPr>
        <w:t>报价</w:t>
      </w:r>
      <w:r>
        <w:rPr>
          <w:rFonts w:hint="eastAsia" w:ascii="宋体" w:hAnsi="宋体"/>
          <w:sz w:val="24"/>
          <w:lang w:eastAsia="zh-CN"/>
        </w:rPr>
        <w:t>人</w:t>
      </w:r>
      <w:r>
        <w:rPr>
          <w:rFonts w:hint="eastAsia" w:ascii="宋体" w:hAnsi="宋体"/>
          <w:sz w:val="24"/>
        </w:rPr>
        <w:t>一旦参加本项目</w:t>
      </w:r>
      <w:r>
        <w:rPr>
          <w:rFonts w:hint="eastAsia" w:ascii="宋体" w:hAnsi="宋体"/>
          <w:sz w:val="24"/>
          <w:lang w:val="en-US" w:eastAsia="zh-CN"/>
        </w:rPr>
        <w:t>报价</w:t>
      </w:r>
      <w:r>
        <w:rPr>
          <w:rFonts w:hint="eastAsia" w:ascii="宋体" w:hAnsi="宋体"/>
          <w:sz w:val="24"/>
        </w:rPr>
        <w:t>，即表明承诺接受了本</w:t>
      </w:r>
      <w:r>
        <w:rPr>
          <w:rFonts w:hint="eastAsia" w:ascii="宋体" w:hAnsi="宋体"/>
          <w:sz w:val="24"/>
          <w:lang w:val="en-US" w:eastAsia="zh-CN"/>
        </w:rPr>
        <w:t>报价</w:t>
      </w:r>
      <w:r>
        <w:rPr>
          <w:rFonts w:hint="eastAsia" w:ascii="宋体" w:hAnsi="宋体"/>
          <w:sz w:val="24"/>
        </w:rPr>
        <w:t>文件中所有条件和规定。</w:t>
      </w:r>
    </w:p>
    <w:p w14:paraId="5195B26F">
      <w:pPr>
        <w:keepNext w:val="0"/>
        <w:keepLines w:val="0"/>
        <w:pageBreakBefore w:val="0"/>
        <w:widowControl w:val="0"/>
        <w:tabs>
          <w:tab w:val="left" w:pos="630"/>
        </w:tabs>
        <w:kinsoku/>
        <w:wordWrap/>
        <w:overflowPunct/>
        <w:topLinePunct w:val="0"/>
        <w:autoSpaceDE/>
        <w:autoSpaceDN/>
        <w:bidi w:val="0"/>
        <w:adjustRightInd/>
        <w:snapToGrid/>
        <w:spacing w:line="440" w:lineRule="exact"/>
        <w:ind w:left="-2" w:leftChars="-1" w:firstLine="420" w:firstLineChars="175"/>
        <w:textAlignment w:val="auto"/>
        <w:rPr>
          <w:rFonts w:ascii="宋体"/>
          <w:bCs/>
          <w:sz w:val="24"/>
          <w:szCs w:val="24"/>
        </w:rPr>
      </w:pPr>
      <w:r>
        <w:rPr>
          <w:rFonts w:hint="eastAsia" w:ascii="宋体" w:hAnsi="宋体"/>
          <w:bCs/>
          <w:sz w:val="24"/>
          <w:szCs w:val="24"/>
        </w:rPr>
        <w:t>（三）</w:t>
      </w:r>
      <w:r>
        <w:rPr>
          <w:rFonts w:hint="eastAsia" w:ascii="宋体" w:hAnsi="宋体"/>
          <w:bCs/>
          <w:sz w:val="24"/>
          <w:szCs w:val="24"/>
          <w:lang w:val="en-US" w:eastAsia="zh-CN"/>
        </w:rPr>
        <w:t>公开采购</w:t>
      </w:r>
      <w:r>
        <w:rPr>
          <w:rFonts w:hint="eastAsia" w:ascii="宋体" w:hAnsi="宋体"/>
          <w:bCs/>
          <w:sz w:val="24"/>
          <w:szCs w:val="24"/>
        </w:rPr>
        <w:t>文件的解释：</w:t>
      </w:r>
    </w:p>
    <w:p w14:paraId="52D44011">
      <w:pPr>
        <w:keepNext w:val="0"/>
        <w:keepLines w:val="0"/>
        <w:pageBreakBefore w:val="0"/>
        <w:widowControl w:val="0"/>
        <w:numPr>
          <w:ilvl w:val="0"/>
          <w:numId w:val="0"/>
        </w:numPr>
        <w:tabs>
          <w:tab w:val="left" w:pos="525"/>
          <w:tab w:val="left" w:pos="1050"/>
        </w:tabs>
        <w:kinsoku/>
        <w:wordWrap/>
        <w:overflowPunct/>
        <w:topLinePunct w:val="0"/>
        <w:autoSpaceDE/>
        <w:autoSpaceDN/>
        <w:bidi w:val="0"/>
        <w:adjustRightInd/>
        <w:snapToGrid/>
        <w:spacing w:line="440" w:lineRule="exact"/>
        <w:ind w:firstLine="480" w:firstLineChars="200"/>
        <w:textAlignment w:val="auto"/>
        <w:rPr>
          <w:rFonts w:ascii="宋体"/>
          <w:bCs/>
          <w:color w:val="auto"/>
          <w:sz w:val="24"/>
          <w:szCs w:val="24"/>
        </w:rPr>
      </w:pPr>
      <w:r>
        <w:rPr>
          <w:rFonts w:hint="eastAsia" w:ascii="宋体" w:hAnsi="宋体"/>
          <w:bCs/>
          <w:sz w:val="24"/>
          <w:szCs w:val="24"/>
        </w:rPr>
        <w:t>本文件的最终解释权归</w:t>
      </w:r>
      <w:r>
        <w:rPr>
          <w:rFonts w:hint="eastAsia" w:ascii="宋体" w:hAnsi="宋体"/>
          <w:bCs/>
          <w:sz w:val="24"/>
          <w:szCs w:val="24"/>
          <w:lang w:val="en-US" w:eastAsia="zh-CN"/>
        </w:rPr>
        <w:t>无</w:t>
      </w:r>
      <w:r>
        <w:rPr>
          <w:rFonts w:hint="eastAsia" w:ascii="宋体" w:hAnsi="宋体"/>
          <w:bCs/>
          <w:color w:val="auto"/>
          <w:sz w:val="24"/>
          <w:szCs w:val="24"/>
          <w:lang w:val="en-US" w:eastAsia="zh-CN"/>
        </w:rPr>
        <w:t>锡市安镇实验小学</w:t>
      </w:r>
      <w:r>
        <w:rPr>
          <w:rFonts w:hint="eastAsia" w:ascii="宋体" w:hAnsi="宋体"/>
          <w:bCs/>
          <w:color w:val="auto"/>
          <w:sz w:val="24"/>
          <w:szCs w:val="24"/>
        </w:rPr>
        <w:t>。</w:t>
      </w:r>
    </w:p>
    <w:p w14:paraId="3D1C155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ascii="宋体" w:hAnsi="宋体"/>
          <w:bCs/>
          <w:sz w:val="24"/>
          <w:szCs w:val="24"/>
        </w:rPr>
      </w:pPr>
      <w:r>
        <w:rPr>
          <w:rFonts w:hint="eastAsia" w:ascii="宋体" w:hAnsi="宋体"/>
          <w:bCs/>
          <w:sz w:val="24"/>
          <w:szCs w:val="24"/>
        </w:rPr>
        <w:t>（</w:t>
      </w:r>
      <w:r>
        <w:rPr>
          <w:rFonts w:hint="eastAsia" w:ascii="宋体" w:hAnsi="宋体"/>
          <w:bCs/>
          <w:sz w:val="24"/>
          <w:szCs w:val="24"/>
          <w:lang w:val="en-US" w:eastAsia="zh-CN"/>
        </w:rPr>
        <w:t>四</w:t>
      </w:r>
      <w:r>
        <w:rPr>
          <w:rFonts w:hint="eastAsia" w:ascii="宋体" w:hAnsi="宋体"/>
          <w:bCs/>
          <w:sz w:val="24"/>
          <w:szCs w:val="24"/>
        </w:rPr>
        <w:t>）</w:t>
      </w:r>
      <w:r>
        <w:rPr>
          <w:rFonts w:hint="eastAsia" w:ascii="宋体" w:hAnsi="宋体"/>
          <w:bCs/>
          <w:sz w:val="24"/>
          <w:szCs w:val="24"/>
          <w:lang w:val="en-US" w:eastAsia="zh-CN"/>
        </w:rPr>
        <w:t>公开采购</w:t>
      </w:r>
      <w:r>
        <w:rPr>
          <w:rFonts w:hint="eastAsia" w:ascii="宋体" w:hAnsi="宋体"/>
          <w:bCs/>
          <w:sz w:val="24"/>
          <w:szCs w:val="24"/>
        </w:rPr>
        <w:t>文件的组成：</w:t>
      </w:r>
    </w:p>
    <w:p w14:paraId="6BCCA610">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ascii="宋体" w:hAnsi="宋体"/>
          <w:b w:val="0"/>
          <w:bCs/>
          <w:sz w:val="24"/>
          <w:szCs w:val="24"/>
        </w:rPr>
      </w:pPr>
      <w:r>
        <w:rPr>
          <w:rFonts w:hint="eastAsia" w:ascii="宋体" w:hAnsi="宋体"/>
          <w:b w:val="0"/>
          <w:bCs/>
          <w:sz w:val="24"/>
          <w:szCs w:val="24"/>
        </w:rPr>
        <w:t>1</w:t>
      </w:r>
      <w:r>
        <w:rPr>
          <w:rFonts w:ascii="宋体" w:hAnsi="宋体"/>
          <w:b w:val="0"/>
          <w:bCs/>
          <w:sz w:val="24"/>
          <w:szCs w:val="24"/>
        </w:rPr>
        <w:t>.</w:t>
      </w:r>
      <w:r>
        <w:rPr>
          <w:rFonts w:hint="eastAsia" w:ascii="宋体" w:hAnsi="宋体"/>
          <w:b w:val="0"/>
          <w:bCs/>
          <w:sz w:val="24"/>
          <w:szCs w:val="24"/>
          <w:lang w:val="en-US" w:eastAsia="zh-CN"/>
        </w:rPr>
        <w:t>报价</w:t>
      </w:r>
      <w:r>
        <w:rPr>
          <w:rFonts w:hint="eastAsia" w:ascii="宋体" w:hAnsi="宋体"/>
          <w:b w:val="0"/>
          <w:bCs/>
          <w:sz w:val="24"/>
          <w:szCs w:val="24"/>
        </w:rPr>
        <w:t>函（格式见附件）</w:t>
      </w:r>
    </w:p>
    <w:p w14:paraId="1D44DE0D">
      <w:pPr>
        <w:keepNext w:val="0"/>
        <w:keepLines w:val="0"/>
        <w:pageBreakBefore w:val="0"/>
        <w:widowControl w:val="0"/>
        <w:tabs>
          <w:tab w:val="left" w:pos="525"/>
          <w:tab w:val="left" w:pos="945"/>
          <w:tab w:val="left" w:pos="1050"/>
        </w:tabs>
        <w:kinsoku/>
        <w:wordWrap/>
        <w:overflowPunct/>
        <w:topLinePunct w:val="0"/>
        <w:autoSpaceDE/>
        <w:autoSpaceDN/>
        <w:bidi w:val="0"/>
        <w:adjustRightInd/>
        <w:snapToGrid/>
        <w:spacing w:line="440" w:lineRule="exact"/>
        <w:ind w:left="0" w:leftChars="0" w:firstLine="480" w:firstLineChars="200"/>
        <w:textAlignment w:val="auto"/>
        <w:rPr>
          <w:rFonts w:ascii="宋体"/>
          <w:b w:val="0"/>
          <w:bCs/>
          <w:sz w:val="24"/>
          <w:szCs w:val="24"/>
        </w:rPr>
      </w:pPr>
      <w:r>
        <w:rPr>
          <w:rFonts w:hint="eastAsia" w:ascii="宋体" w:hAnsi="宋体"/>
          <w:b w:val="0"/>
          <w:bCs/>
          <w:sz w:val="24"/>
          <w:szCs w:val="24"/>
        </w:rPr>
        <w:t>2</w:t>
      </w:r>
      <w:r>
        <w:rPr>
          <w:rFonts w:ascii="宋体" w:hAnsi="宋体"/>
          <w:b w:val="0"/>
          <w:bCs/>
          <w:sz w:val="24"/>
          <w:szCs w:val="24"/>
        </w:rPr>
        <w:t>.</w:t>
      </w:r>
      <w:r>
        <w:rPr>
          <w:rFonts w:hint="eastAsia" w:ascii="宋体" w:hAnsi="宋体"/>
          <w:b w:val="0"/>
          <w:bCs/>
          <w:sz w:val="24"/>
          <w:szCs w:val="24"/>
        </w:rPr>
        <w:t>关于资格的声明函（格式见附件）</w:t>
      </w:r>
    </w:p>
    <w:p w14:paraId="60145960">
      <w:pPr>
        <w:keepNext w:val="0"/>
        <w:keepLines w:val="0"/>
        <w:pageBreakBefore w:val="0"/>
        <w:widowControl w:val="0"/>
        <w:tabs>
          <w:tab w:val="left" w:pos="525"/>
          <w:tab w:val="left" w:pos="945"/>
          <w:tab w:val="left" w:pos="1050"/>
        </w:tabs>
        <w:kinsoku/>
        <w:wordWrap/>
        <w:overflowPunct/>
        <w:topLinePunct w:val="0"/>
        <w:autoSpaceDE/>
        <w:autoSpaceDN/>
        <w:bidi w:val="0"/>
        <w:adjustRightInd/>
        <w:snapToGrid/>
        <w:spacing w:line="440" w:lineRule="exact"/>
        <w:ind w:left="0" w:leftChars="0" w:firstLine="480" w:firstLineChars="200"/>
        <w:textAlignment w:val="auto"/>
        <w:rPr>
          <w:rFonts w:ascii="宋体" w:hAnsi="宋体"/>
          <w:b w:val="0"/>
          <w:bCs/>
          <w:sz w:val="24"/>
          <w:szCs w:val="24"/>
        </w:rPr>
      </w:pPr>
      <w:r>
        <w:rPr>
          <w:rFonts w:hint="eastAsia" w:ascii="宋体" w:hAnsi="宋体"/>
          <w:b w:val="0"/>
          <w:bCs/>
          <w:sz w:val="24"/>
          <w:szCs w:val="24"/>
        </w:rPr>
        <w:t>3</w:t>
      </w:r>
      <w:r>
        <w:rPr>
          <w:rFonts w:ascii="宋体" w:hAnsi="宋体"/>
          <w:b w:val="0"/>
          <w:bCs/>
          <w:sz w:val="24"/>
          <w:szCs w:val="24"/>
        </w:rPr>
        <w:t>.</w:t>
      </w:r>
      <w:r>
        <w:rPr>
          <w:rFonts w:hint="eastAsia" w:ascii="宋体" w:hAnsi="宋体"/>
          <w:b w:val="0"/>
          <w:bCs/>
          <w:sz w:val="24"/>
          <w:szCs w:val="24"/>
        </w:rPr>
        <w:t>资格、资信证明文件</w:t>
      </w:r>
    </w:p>
    <w:p w14:paraId="49DF6493">
      <w:pPr>
        <w:keepNext w:val="0"/>
        <w:keepLines w:val="0"/>
        <w:pageBreakBefore w:val="0"/>
        <w:widowControl w:val="0"/>
        <w:tabs>
          <w:tab w:val="left" w:pos="426"/>
          <w:tab w:val="left" w:pos="945"/>
          <w:tab w:val="left" w:pos="1365"/>
        </w:tabs>
        <w:kinsoku/>
        <w:wordWrap/>
        <w:overflowPunct/>
        <w:topLinePunct w:val="0"/>
        <w:autoSpaceDE/>
        <w:autoSpaceDN/>
        <w:bidi w:val="0"/>
        <w:adjustRightInd/>
        <w:snapToGrid/>
        <w:spacing w:line="440" w:lineRule="exact"/>
        <w:ind w:left="0" w:leftChars="0" w:firstLine="480" w:firstLineChars="200"/>
        <w:textAlignment w:val="auto"/>
        <w:rPr>
          <w:rFonts w:ascii="宋体" w:hAnsi="宋体"/>
          <w:b w:val="0"/>
          <w:bCs/>
          <w:sz w:val="24"/>
        </w:rPr>
      </w:pPr>
      <w:r>
        <w:rPr>
          <w:rFonts w:ascii="宋体" w:hAnsi="宋体"/>
          <w:b w:val="0"/>
          <w:bCs/>
          <w:kern w:val="0"/>
          <w:sz w:val="24"/>
        </w:rPr>
        <w:fldChar w:fldCharType="begin"/>
      </w:r>
      <w:r>
        <w:rPr>
          <w:rFonts w:ascii="宋体" w:hAnsi="宋体"/>
          <w:b w:val="0"/>
          <w:bCs/>
          <w:kern w:val="0"/>
          <w:sz w:val="24"/>
        </w:rPr>
        <w:instrText xml:space="preserve"> </w:instrText>
      </w:r>
      <w:r>
        <w:rPr>
          <w:rFonts w:hint="eastAsia" w:ascii="宋体" w:hAnsi="宋体"/>
          <w:b w:val="0"/>
          <w:bCs/>
          <w:kern w:val="0"/>
          <w:sz w:val="24"/>
        </w:rPr>
        <w:instrText xml:space="preserve">= 1 \* GB3</w:instrText>
      </w:r>
      <w:r>
        <w:rPr>
          <w:rFonts w:ascii="宋体" w:hAnsi="宋体"/>
          <w:b w:val="0"/>
          <w:bCs/>
          <w:kern w:val="0"/>
          <w:sz w:val="24"/>
        </w:rPr>
        <w:instrText xml:space="preserve"> </w:instrText>
      </w:r>
      <w:r>
        <w:rPr>
          <w:rFonts w:ascii="宋体" w:hAnsi="宋体"/>
          <w:b w:val="0"/>
          <w:bCs/>
          <w:kern w:val="0"/>
          <w:sz w:val="24"/>
        </w:rPr>
        <w:fldChar w:fldCharType="separate"/>
      </w:r>
      <w:r>
        <w:rPr>
          <w:rFonts w:hint="eastAsia" w:ascii="宋体" w:hAnsi="宋体"/>
          <w:b w:val="0"/>
          <w:bCs/>
          <w:kern w:val="0"/>
          <w:sz w:val="24"/>
        </w:rPr>
        <w:t>①</w:t>
      </w:r>
      <w:r>
        <w:rPr>
          <w:rFonts w:ascii="宋体" w:hAnsi="宋体"/>
          <w:b w:val="0"/>
          <w:bCs/>
          <w:kern w:val="0"/>
          <w:sz w:val="24"/>
        </w:rPr>
        <w:fldChar w:fldCharType="end"/>
      </w:r>
      <w:r>
        <w:rPr>
          <w:rFonts w:hint="eastAsia" w:ascii="宋体" w:hAnsi="宋体"/>
          <w:b w:val="0"/>
          <w:bCs/>
          <w:kern w:val="0"/>
          <w:sz w:val="24"/>
          <w:lang w:val="en-US" w:eastAsia="zh-CN"/>
        </w:rPr>
        <w:t>报价</w:t>
      </w:r>
      <w:r>
        <w:rPr>
          <w:rFonts w:hint="eastAsia" w:ascii="宋体" w:hAnsi="宋体"/>
          <w:b w:val="0"/>
          <w:bCs/>
          <w:kern w:val="0"/>
          <w:sz w:val="24"/>
          <w:lang w:eastAsia="zh-CN"/>
        </w:rPr>
        <w:t>人</w:t>
      </w:r>
      <w:r>
        <w:rPr>
          <w:rFonts w:hint="eastAsia" w:ascii="宋体" w:hAnsi="宋体"/>
          <w:b w:val="0"/>
          <w:bCs/>
          <w:kern w:val="0"/>
          <w:sz w:val="24"/>
        </w:rPr>
        <w:t>法人营业执照副本和旅行社业务经营许可证复印件加盖公章</w:t>
      </w:r>
      <w:r>
        <w:rPr>
          <w:rFonts w:hint="eastAsia" w:ascii="宋体" w:hAnsi="宋体"/>
          <w:b w:val="0"/>
          <w:bCs/>
          <w:sz w:val="24"/>
        </w:rPr>
        <w:t>；</w:t>
      </w:r>
    </w:p>
    <w:p w14:paraId="5214127D">
      <w:pPr>
        <w:keepNext w:val="0"/>
        <w:keepLines w:val="0"/>
        <w:pageBreakBefore w:val="0"/>
        <w:widowControl w:val="0"/>
        <w:tabs>
          <w:tab w:val="left" w:pos="426"/>
          <w:tab w:val="left" w:pos="945"/>
          <w:tab w:val="left" w:pos="1365"/>
        </w:tabs>
        <w:kinsoku/>
        <w:wordWrap/>
        <w:overflowPunct/>
        <w:topLinePunct w:val="0"/>
        <w:autoSpaceDE/>
        <w:autoSpaceDN/>
        <w:bidi w:val="0"/>
        <w:adjustRightInd/>
        <w:snapToGrid/>
        <w:spacing w:line="440" w:lineRule="exact"/>
        <w:ind w:left="0" w:leftChars="0" w:firstLine="480" w:firstLineChars="200"/>
        <w:textAlignment w:val="auto"/>
        <w:rPr>
          <w:rFonts w:ascii="宋体" w:hAnsi="宋体"/>
          <w:b w:val="0"/>
          <w:bCs/>
          <w:kern w:val="0"/>
          <w:sz w:val="24"/>
        </w:rPr>
      </w:pPr>
      <w:r>
        <w:rPr>
          <w:rFonts w:hint="eastAsia" w:ascii="宋体" w:hAnsi="宋体"/>
          <w:b w:val="0"/>
          <w:bCs/>
          <w:kern w:val="0"/>
          <w:sz w:val="24"/>
        </w:rPr>
        <w:t>②</w:t>
      </w:r>
      <w:r>
        <w:rPr>
          <w:rFonts w:hint="eastAsia" w:ascii="宋体" w:hAnsi="宋体"/>
          <w:b w:val="0"/>
          <w:bCs/>
          <w:kern w:val="0"/>
          <w:sz w:val="24"/>
          <w:lang w:val="en-US" w:eastAsia="zh-CN"/>
        </w:rPr>
        <w:t>报价</w:t>
      </w:r>
      <w:r>
        <w:rPr>
          <w:rFonts w:hint="eastAsia" w:ascii="宋体" w:hAnsi="宋体"/>
          <w:b w:val="0"/>
          <w:bCs/>
          <w:kern w:val="0"/>
          <w:sz w:val="24"/>
          <w:lang w:eastAsia="zh-CN"/>
        </w:rPr>
        <w:t>人</w:t>
      </w:r>
      <w:r>
        <w:rPr>
          <w:rFonts w:hint="eastAsia" w:ascii="宋体" w:hAnsi="宋体"/>
          <w:b w:val="0"/>
          <w:bCs/>
          <w:kern w:val="0"/>
          <w:sz w:val="24"/>
        </w:rPr>
        <w:t>法定代表人授权委托书（法定代表人亲自参与投标的除外，格式见附件）；</w:t>
      </w:r>
    </w:p>
    <w:p w14:paraId="2C14F2B3">
      <w:pPr>
        <w:keepNext w:val="0"/>
        <w:keepLines w:val="0"/>
        <w:pageBreakBefore w:val="0"/>
        <w:widowControl w:val="0"/>
        <w:tabs>
          <w:tab w:val="left" w:pos="426"/>
          <w:tab w:val="left" w:pos="945"/>
          <w:tab w:val="left" w:pos="1365"/>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b w:val="0"/>
          <w:bCs/>
          <w:sz w:val="24"/>
          <w:lang w:eastAsia="zh-CN"/>
        </w:rPr>
      </w:pPr>
      <w:r>
        <w:rPr>
          <w:rFonts w:hint="eastAsia" w:ascii="宋体" w:hAnsi="宋体"/>
          <w:b w:val="0"/>
          <w:bCs/>
          <w:kern w:val="0"/>
          <w:sz w:val="24"/>
        </w:rPr>
        <w:t>③</w:t>
      </w:r>
      <w:r>
        <w:rPr>
          <w:rFonts w:hint="eastAsia" w:ascii="宋体" w:hAnsi="宋体"/>
          <w:b w:val="0"/>
          <w:bCs/>
          <w:sz w:val="24"/>
          <w:lang w:val="en-US" w:eastAsia="zh-CN"/>
        </w:rPr>
        <w:t>报价</w:t>
      </w:r>
      <w:r>
        <w:rPr>
          <w:rFonts w:hint="eastAsia" w:ascii="宋体" w:hAnsi="宋体"/>
          <w:b w:val="0"/>
          <w:bCs/>
          <w:sz w:val="24"/>
          <w:lang w:eastAsia="zh-CN"/>
        </w:rPr>
        <w:t>人</w:t>
      </w:r>
      <w:r>
        <w:rPr>
          <w:rFonts w:hint="eastAsia" w:ascii="宋体" w:hAnsi="宋体"/>
          <w:b w:val="0"/>
          <w:bCs/>
          <w:sz w:val="24"/>
        </w:rPr>
        <w:t>法定代表人身份证及法定代表人授权代表身份证复印件并加盖公章</w:t>
      </w:r>
      <w:r>
        <w:rPr>
          <w:rFonts w:hint="eastAsia" w:ascii="宋体" w:hAnsi="宋体"/>
          <w:b w:val="0"/>
          <w:bCs/>
          <w:sz w:val="24"/>
          <w:lang w:eastAsia="zh-CN"/>
        </w:rPr>
        <w:t>；</w:t>
      </w:r>
    </w:p>
    <w:p w14:paraId="4E8FF840">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kern w:val="2"/>
          <w:sz w:val="24"/>
          <w:szCs w:val="22"/>
          <w:lang w:val="en-US" w:eastAsia="zh-CN" w:bidi="ar-SA"/>
        </w:rPr>
      </w:pPr>
      <w:r>
        <w:rPr>
          <w:rFonts w:hint="eastAsia" w:ascii="宋体" w:hAnsi="宋体" w:eastAsia="宋体" w:cs="Times New Roman"/>
          <w:b w:val="0"/>
          <w:bCs/>
          <w:kern w:val="2"/>
          <w:sz w:val="24"/>
          <w:szCs w:val="22"/>
          <w:lang w:val="en-US" w:eastAsia="zh-CN" w:bidi="ar-SA"/>
        </w:rPr>
        <w:t>④报价人近三个月中任意一个月份(不含报价当月)的财务状况报告（资产负债表和利润表）或由会计师事务所出具的近两年中（2024年或2025年）任意一年度的审计报告和所附已审财务报告复印件加盖公章；</w:t>
      </w:r>
    </w:p>
    <w:p w14:paraId="0FE3214A">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kern w:val="2"/>
          <w:sz w:val="24"/>
          <w:szCs w:val="22"/>
          <w:lang w:val="en-US" w:eastAsia="zh-CN" w:bidi="ar-SA"/>
        </w:rPr>
      </w:pPr>
      <w:r>
        <w:rPr>
          <w:rFonts w:hint="eastAsia" w:ascii="宋体" w:hAnsi="宋体" w:eastAsia="宋体" w:cs="Times New Roman"/>
          <w:b w:val="0"/>
          <w:bCs/>
          <w:kern w:val="2"/>
          <w:sz w:val="24"/>
          <w:szCs w:val="22"/>
          <w:lang w:val="en-US" w:eastAsia="zh-CN" w:bidi="ar-SA"/>
        </w:rPr>
        <w:t>⑤报价人近三个月中任意一个月份(不含报价当月)的依法缴纳社会保障资金的相关材料（提供相关主管部门证明或银行代扣证明）复印件加盖公章；</w:t>
      </w:r>
    </w:p>
    <w:p w14:paraId="2788B371">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kern w:val="2"/>
          <w:sz w:val="24"/>
          <w:szCs w:val="22"/>
          <w:lang w:val="en-US" w:eastAsia="zh-CN" w:bidi="ar-SA"/>
        </w:rPr>
      </w:pPr>
      <w:r>
        <w:rPr>
          <w:rFonts w:hint="eastAsia" w:ascii="宋体" w:hAnsi="宋体" w:eastAsia="宋体" w:cs="Times New Roman"/>
          <w:b w:val="0"/>
          <w:bCs/>
          <w:kern w:val="2"/>
          <w:sz w:val="24"/>
          <w:szCs w:val="22"/>
          <w:lang w:val="en-US" w:eastAsia="zh-CN" w:bidi="ar-SA"/>
        </w:rPr>
        <w:t>⑥报价人近三个月中任意一个月份(不含报价当月)的依法缴纳税收的相关材料（提供相关主管部门证明或银行代扣证明）复印件加盖公章；</w:t>
      </w:r>
    </w:p>
    <w:p w14:paraId="4852428E">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kern w:val="2"/>
          <w:sz w:val="24"/>
          <w:szCs w:val="22"/>
          <w:lang w:val="en-US" w:eastAsia="zh-CN" w:bidi="ar-SA"/>
        </w:rPr>
      </w:pPr>
      <w:r>
        <w:rPr>
          <w:rFonts w:hint="eastAsia" w:ascii="宋体" w:hAnsi="宋体" w:eastAsia="宋体" w:cs="Times New Roman"/>
          <w:b w:val="0"/>
          <w:bCs/>
          <w:kern w:val="2"/>
          <w:sz w:val="24"/>
          <w:szCs w:val="22"/>
          <w:lang w:val="en-US" w:eastAsia="zh-CN" w:bidi="ar-SA"/>
        </w:rPr>
        <w:t>⑦法定代表人授权代表与本企业签订的劳动合同和本企业为其缴纳的近3个月社保证明，即由法定社保收缴机构出具的内附2025年12月～2026年2月的缴费证明复印件并加盖公章；</w:t>
      </w:r>
    </w:p>
    <w:p w14:paraId="6C64CA79">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kern w:val="2"/>
          <w:sz w:val="24"/>
          <w:szCs w:val="22"/>
          <w:lang w:val="en-US" w:eastAsia="zh-CN" w:bidi="ar-SA"/>
        </w:rPr>
      </w:pPr>
      <w:r>
        <w:rPr>
          <w:rFonts w:hint="eastAsia" w:ascii="宋体" w:hAnsi="宋体" w:eastAsia="宋体" w:cs="Times New Roman"/>
          <w:b w:val="0"/>
          <w:bCs/>
          <w:kern w:val="2"/>
          <w:sz w:val="24"/>
          <w:szCs w:val="22"/>
          <w:lang w:val="en-US" w:eastAsia="zh-CN" w:bidi="ar-SA"/>
        </w:rPr>
        <w:t>⑧承诺书（格式见附件）；</w:t>
      </w:r>
    </w:p>
    <w:p w14:paraId="1765C1CF">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kern w:val="2"/>
          <w:sz w:val="24"/>
          <w:szCs w:val="22"/>
          <w:lang w:val="en-US" w:eastAsia="zh-CN" w:bidi="ar-SA"/>
        </w:rPr>
      </w:pPr>
      <w:r>
        <w:rPr>
          <w:rFonts w:hint="eastAsia" w:ascii="宋体" w:hAnsi="宋体" w:eastAsia="宋体" w:cs="Times New Roman"/>
          <w:b w:val="0"/>
          <w:bCs/>
          <w:kern w:val="2"/>
          <w:sz w:val="24"/>
          <w:szCs w:val="22"/>
          <w:lang w:val="en-US" w:eastAsia="zh-CN" w:bidi="ar-SA"/>
        </w:rPr>
        <w:t>4.报价明细表（格式见附件）</w:t>
      </w:r>
    </w:p>
    <w:p w14:paraId="56DFC063">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kern w:val="2"/>
          <w:sz w:val="24"/>
          <w:szCs w:val="22"/>
          <w:lang w:val="en-US" w:eastAsia="zh-CN" w:bidi="ar-SA"/>
        </w:rPr>
      </w:pPr>
      <w:r>
        <w:rPr>
          <w:rFonts w:hint="eastAsia" w:ascii="宋体" w:hAnsi="宋体" w:eastAsia="宋体" w:cs="Times New Roman"/>
          <w:b w:val="0"/>
          <w:bCs/>
          <w:kern w:val="2"/>
          <w:sz w:val="24"/>
          <w:szCs w:val="22"/>
          <w:lang w:val="en-US" w:eastAsia="zh-CN" w:bidi="ar-SA"/>
        </w:rPr>
        <w:t>注：报价中应包括但不限于负责路线规划、往返车辆接送、导游服务人员、景点门票（一般只含景区大门票，不含小门票）、景区内换乘车费、一人一险保险费、交通费、税收等一切费用。</w:t>
      </w:r>
    </w:p>
    <w:p w14:paraId="347455CD">
      <w:pPr>
        <w:pStyle w:val="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1A2029"/>
          <w:sz w:val="24"/>
          <w:szCs w:val="24"/>
          <w:lang w:val="en-US" w:eastAsia="zh-CN"/>
        </w:rPr>
        <w:t>5.</w:t>
      </w:r>
      <w:r>
        <w:rPr>
          <w:rFonts w:hint="eastAsia" w:ascii="宋体" w:hAnsi="宋体" w:eastAsia="宋体" w:cs="宋体"/>
          <w:b w:val="0"/>
          <w:bCs w:val="0"/>
          <w:color w:val="1A2029"/>
          <w:sz w:val="24"/>
          <w:szCs w:val="24"/>
        </w:rPr>
        <w:t>人员配置表</w:t>
      </w:r>
      <w:r>
        <w:rPr>
          <w:rFonts w:hint="eastAsia" w:ascii="宋体" w:hAnsi="宋体" w:eastAsia="宋体" w:cs="宋体"/>
          <w:b/>
          <w:bCs/>
          <w:color w:val="1A2029"/>
          <w:sz w:val="24"/>
          <w:szCs w:val="24"/>
        </w:rPr>
        <w:t>（格式见附件</w:t>
      </w:r>
      <w:r>
        <w:rPr>
          <w:rFonts w:ascii="SegoeUI-Bold" w:hAnsi="SegoeUI-Bold" w:eastAsia="SegoeUI-Bold" w:cs="SegoeUI-Bold"/>
          <w:b w:val="0"/>
          <w:bCs w:val="0"/>
          <w:color w:val="1A2029"/>
          <w:sz w:val="24"/>
          <w:szCs w:val="24"/>
        </w:rPr>
        <w:t>,</w:t>
      </w:r>
      <w:r>
        <w:rPr>
          <w:rFonts w:hint="eastAsia" w:ascii="宋体" w:hAnsi="宋体" w:eastAsia="宋体" w:cs="宋体"/>
          <w:b/>
          <w:bCs/>
          <w:color w:val="1A2029"/>
          <w:sz w:val="24"/>
          <w:szCs w:val="24"/>
        </w:rPr>
        <w:t>需提供持证导游证名单及导游证件复印件）</w:t>
      </w:r>
      <w:r>
        <w:rPr>
          <w:rFonts w:hint="eastAsia" w:ascii="宋体" w:hAnsi="宋体" w:eastAsia="宋体" w:cs="宋体"/>
          <w:b w:val="0"/>
          <w:bCs w:val="0"/>
          <w:color w:val="000000"/>
          <w:sz w:val="24"/>
          <w:szCs w:val="24"/>
        </w:rPr>
        <w:t xml:space="preserve">； </w:t>
      </w:r>
    </w:p>
    <w:p w14:paraId="46CA6696">
      <w:pPr>
        <w:pStyle w:val="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kern w:val="2"/>
          <w:sz w:val="24"/>
          <w:szCs w:val="22"/>
          <w:lang w:val="en-US" w:eastAsia="zh-CN" w:bidi="ar-SA"/>
        </w:rPr>
      </w:pPr>
      <w:r>
        <w:rPr>
          <w:rFonts w:hint="eastAsia" w:ascii="宋体" w:hAnsi="宋体" w:eastAsia="宋体" w:cs="宋体"/>
          <w:b w:val="0"/>
          <w:bCs w:val="0"/>
          <w:color w:val="000000"/>
          <w:sz w:val="24"/>
          <w:szCs w:val="24"/>
        </w:rPr>
        <w:t>6.服务承诺</w:t>
      </w:r>
      <w:r>
        <w:rPr>
          <w:rFonts w:ascii="TimesNewRomanPS-BoldMT" w:hAnsi="TimesNewRomanPS-BoldMT" w:eastAsia="TimesNewRomanPS-BoldMT" w:cs="TimesNewRomanPS-BoldMT"/>
          <w:b w:val="0"/>
          <w:bCs w:val="0"/>
          <w:color w:val="000000"/>
          <w:sz w:val="24"/>
          <w:szCs w:val="24"/>
        </w:rPr>
        <w:t>(</w:t>
      </w:r>
      <w:r>
        <w:rPr>
          <w:rFonts w:hint="eastAsia" w:ascii="宋体" w:hAnsi="宋体" w:eastAsia="宋体" w:cs="宋体"/>
          <w:b/>
          <w:bCs/>
          <w:color w:val="000000"/>
          <w:sz w:val="24"/>
          <w:szCs w:val="24"/>
        </w:rPr>
        <w:t>格式见附件</w:t>
      </w:r>
      <w:r>
        <w:rPr>
          <w:rFonts w:hint="default" w:ascii="TimesNewRomanPS-BoldMT" w:hAnsi="TimesNewRomanPS-BoldMT" w:eastAsia="TimesNewRomanPS-BoldMT" w:cs="TimesNewRomanPS-BoldMT"/>
          <w:b w:val="0"/>
          <w:bCs w:val="0"/>
          <w:color w:val="000000"/>
          <w:sz w:val="24"/>
          <w:szCs w:val="24"/>
        </w:rPr>
        <w:t>)</w:t>
      </w:r>
      <w:r>
        <w:rPr>
          <w:rFonts w:hint="eastAsia" w:ascii="宋体" w:hAnsi="宋体" w:eastAsia="宋体" w:cs="宋体"/>
          <w:b/>
          <w:bCs/>
          <w:color w:val="000000"/>
          <w:sz w:val="24"/>
          <w:szCs w:val="24"/>
        </w:rPr>
        <w:t xml:space="preserve">； </w:t>
      </w:r>
    </w:p>
    <w:p w14:paraId="49E6DE43">
      <w:pPr>
        <w:pStyle w:val="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kern w:val="2"/>
          <w:sz w:val="24"/>
          <w:szCs w:val="22"/>
          <w:lang w:val="en-US" w:eastAsia="zh-CN" w:bidi="ar-SA"/>
        </w:rPr>
      </w:pPr>
      <w:r>
        <w:rPr>
          <w:rFonts w:hint="eastAsia" w:ascii="宋体" w:hAnsi="宋体" w:eastAsia="宋体" w:cs="宋体"/>
          <w:b w:val="0"/>
          <w:bCs w:val="0"/>
          <w:color w:val="000000"/>
          <w:sz w:val="24"/>
          <w:szCs w:val="24"/>
        </w:rPr>
        <w:t>7.服务方案</w:t>
      </w:r>
      <w:r>
        <w:rPr>
          <w:rFonts w:hint="eastAsia" w:ascii="宋体" w:hAnsi="宋体" w:eastAsia="宋体" w:cs="宋体"/>
          <w:b/>
          <w:bCs/>
          <w:color w:val="000000"/>
          <w:sz w:val="24"/>
          <w:szCs w:val="24"/>
        </w:rPr>
        <w:t xml:space="preserve">（详见评分方法和主要因素） </w:t>
      </w:r>
    </w:p>
    <w:p w14:paraId="3E4EFBB2">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bCs w:val="0"/>
          <w:color w:val="auto"/>
          <w:kern w:val="2"/>
          <w:sz w:val="24"/>
          <w:szCs w:val="22"/>
          <w:lang w:val="en-US" w:eastAsia="zh-CN" w:bidi="ar-SA"/>
        </w:rPr>
      </w:pPr>
      <w:r>
        <w:rPr>
          <w:rFonts w:hint="eastAsia" w:ascii="宋体" w:hAnsi="宋体" w:eastAsia="宋体" w:cs="Times New Roman"/>
          <w:b/>
          <w:bCs w:val="0"/>
          <w:color w:val="auto"/>
          <w:kern w:val="2"/>
          <w:sz w:val="24"/>
          <w:szCs w:val="22"/>
          <w:highlight w:val="none"/>
          <w:lang w:val="en-US" w:eastAsia="zh-CN" w:bidi="ar-SA"/>
        </w:rPr>
        <w:t>备注:各路线报价文件应分别编制并装订成册，</w:t>
      </w:r>
      <w:r>
        <w:rPr>
          <w:rFonts w:hint="eastAsia" w:ascii="宋体" w:hAnsi="宋体" w:eastAsia="宋体" w:cs="Times New Roman"/>
          <w:b/>
          <w:bCs w:val="0"/>
          <w:color w:val="auto"/>
          <w:kern w:val="2"/>
          <w:sz w:val="24"/>
          <w:szCs w:val="22"/>
          <w:lang w:val="en-US" w:eastAsia="zh-CN" w:bidi="ar-SA"/>
        </w:rPr>
        <w:t>密封在一个封袋中，封口处应加盖报价人公章及法人章，密封袋上还应注明采购编号、项目名称、报价人名称。</w:t>
      </w:r>
    </w:p>
    <w:p w14:paraId="04CB00EA">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（五）公开采购工作程序</w:t>
      </w:r>
    </w:p>
    <w:p w14:paraId="25DB14F8">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1.采购文件资格性检查</w:t>
      </w:r>
    </w:p>
    <w:p w14:paraId="0C3C1127">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（1）采购文件资格性检查由采购人负责。</w:t>
      </w:r>
    </w:p>
    <w:p w14:paraId="772E1F3F">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（2）依据法律法规和采购文件的规定，对采购文件中的资格资信证明等进行审查，以确定报价人提供资格证明的合法性、真实性，是否具备采购资格。</w:t>
      </w:r>
    </w:p>
    <w:p w14:paraId="234C4571">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2.采购文件符合性检查</w:t>
      </w:r>
    </w:p>
    <w:p w14:paraId="5C8904E7">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（1）采购文件的符合性检查由采购委员会（家委会代表，下同）负责。</w:t>
      </w:r>
    </w:p>
    <w:p w14:paraId="19195BDD">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（2）采购委员会应当对符合资格的报价人的采购文件进行符合性审查，以确定其是否满足采购文件的实质性要求。</w:t>
      </w:r>
    </w:p>
    <w:p w14:paraId="6EFA7897">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（3）对采购文件的有效性、完整性和对采购文件要求的符合性进行审查，以确定是否对采购文件的实质性要求</w:t>
      </w:r>
      <w:r>
        <w:rPr>
          <w:rFonts w:hint="eastAsia" w:ascii="宋体" w:hAnsi="宋体" w:eastAsia="宋体" w:cs="Times New Roman"/>
          <w:b w:val="0"/>
          <w:bCs/>
          <w:color w:val="auto"/>
          <w:kern w:val="2"/>
          <w:sz w:val="24"/>
          <w:szCs w:val="22"/>
          <w:lang w:val="en-US" w:eastAsia="zh-CN" w:bidi="ar-SA"/>
        </w:rPr>
        <w:t>作出</w:t>
      </w:r>
      <w:r>
        <w:rPr>
          <w:rFonts w:hint="default" w:ascii="宋体" w:hAnsi="宋体" w:eastAsia="宋体" w:cs="Times New Roman"/>
          <w:b w:val="0"/>
          <w:bCs/>
          <w:color w:val="auto"/>
          <w:kern w:val="2"/>
          <w:sz w:val="24"/>
          <w:szCs w:val="22"/>
          <w:lang w:val="en-US" w:eastAsia="zh-CN" w:bidi="ar-SA"/>
        </w:rPr>
        <w:t>响应。</w:t>
      </w:r>
    </w:p>
    <w:p w14:paraId="7CFB1F67">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3.比较与评价</w:t>
      </w:r>
    </w:p>
    <w:p w14:paraId="7B90861E">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（1）根据各报价单位提供的报价文件，由采购委员会进行比较与评价。</w:t>
      </w:r>
    </w:p>
    <w:p w14:paraId="6E44DA82">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（2）评审全部结束后，由工作人员在监督下，在会议室当场核对、汇总各报价人得分，确定各报价人总分和最终排序。</w:t>
      </w:r>
    </w:p>
    <w:p w14:paraId="0EFABAC0">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4.评分方法和主要因素：</w:t>
      </w:r>
    </w:p>
    <w:p w14:paraId="28136FC2">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比较与评价采用综合评分法（计分均保留 2 位小数）。得分最高的第一名为中选人。经评审两条路线均为第一名时，按路线优先顺序，选择排列于前的路线中选，第二条路线无条件放弃中选权，该路线按得分排序名次顺延中选人。</w:t>
      </w:r>
    </w:p>
    <w:p w14:paraId="1E2B219A">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总分100分，其中价格分4</w:t>
      </w:r>
      <w:r>
        <w:rPr>
          <w:rFonts w:hint="eastAsia" w:ascii="宋体" w:hAnsi="宋体" w:eastAsia="宋体" w:cs="Times New Roman"/>
          <w:b w:val="0"/>
          <w:bCs/>
          <w:color w:val="auto"/>
          <w:kern w:val="2"/>
          <w:sz w:val="24"/>
          <w:szCs w:val="22"/>
          <w:lang w:val="en-US" w:eastAsia="zh-CN" w:bidi="ar-SA"/>
        </w:rPr>
        <w:t>0</w:t>
      </w:r>
      <w:r>
        <w:rPr>
          <w:rFonts w:hint="default" w:ascii="宋体" w:hAnsi="宋体" w:eastAsia="宋体" w:cs="Times New Roman"/>
          <w:b w:val="0"/>
          <w:bCs/>
          <w:color w:val="auto"/>
          <w:kern w:val="2"/>
          <w:sz w:val="24"/>
          <w:szCs w:val="22"/>
          <w:lang w:val="en-US" w:eastAsia="zh-CN" w:bidi="ar-SA"/>
        </w:rPr>
        <w:t>分、商务分40分、服务方案分</w:t>
      </w:r>
      <w:r>
        <w:rPr>
          <w:rFonts w:hint="eastAsia" w:ascii="宋体" w:hAnsi="宋体" w:eastAsia="宋体" w:cs="Times New Roman"/>
          <w:b w:val="0"/>
          <w:bCs/>
          <w:color w:val="auto"/>
          <w:kern w:val="2"/>
          <w:sz w:val="24"/>
          <w:szCs w:val="22"/>
          <w:lang w:val="en-US" w:eastAsia="zh-CN" w:bidi="ar-SA"/>
        </w:rPr>
        <w:t>20</w:t>
      </w:r>
      <w:r>
        <w:rPr>
          <w:rFonts w:hint="default" w:ascii="宋体" w:hAnsi="宋体" w:eastAsia="宋体" w:cs="Times New Roman"/>
          <w:b w:val="0"/>
          <w:bCs/>
          <w:color w:val="auto"/>
          <w:kern w:val="2"/>
          <w:sz w:val="24"/>
          <w:szCs w:val="22"/>
          <w:lang w:val="en-US" w:eastAsia="zh-CN" w:bidi="ar-SA"/>
        </w:rPr>
        <w:t>分。采购委员会遵循公平、公正、择优原则，独立按照评分标准分别评定报价人的分值；各报价人的最终得分为各评委所评定分值的平均值，评选结果按评审后得分由高到低顺序排列。得分相同的，按报价由低到高顺序排列。得分且报价相同的并列时，按商务分高低顺序排列。采购文件满足采购文件全部实质性要求，且按照评审因素的量化指标评审得分最高的报价人为排名第一的中选候选人。</w:t>
      </w:r>
    </w:p>
    <w:p w14:paraId="5B71B501">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(1)价格分（4</w:t>
      </w:r>
      <w:r>
        <w:rPr>
          <w:rFonts w:hint="eastAsia" w:ascii="宋体" w:hAnsi="宋体" w:eastAsia="宋体" w:cs="Times New Roman"/>
          <w:b w:val="0"/>
          <w:bCs/>
          <w:color w:val="auto"/>
          <w:kern w:val="2"/>
          <w:sz w:val="24"/>
          <w:szCs w:val="22"/>
          <w:lang w:val="en-US" w:eastAsia="zh-CN" w:bidi="ar-SA"/>
        </w:rPr>
        <w:t>0</w:t>
      </w:r>
      <w:r>
        <w:rPr>
          <w:rFonts w:hint="default" w:ascii="宋体" w:hAnsi="宋体" w:eastAsia="宋体" w:cs="Times New Roman"/>
          <w:b w:val="0"/>
          <w:bCs/>
          <w:color w:val="auto"/>
          <w:kern w:val="2"/>
          <w:sz w:val="24"/>
          <w:szCs w:val="22"/>
          <w:lang w:val="en-US" w:eastAsia="zh-CN" w:bidi="ar-SA"/>
        </w:rPr>
        <w:t xml:space="preserve"> 分）</w:t>
      </w:r>
    </w:p>
    <w:p w14:paraId="7235736C">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采用低价优先法计算，即满足招标文件要求且最后报价最低的报价人报价为评标基准价，其价格分为满分。其他报价人的价格分统一按照下列公式计算：</w:t>
      </w:r>
    </w:p>
    <w:p w14:paraId="32803833">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报价得分=(评标基准价/报价)×4</w:t>
      </w:r>
      <w:r>
        <w:rPr>
          <w:rFonts w:hint="eastAsia" w:ascii="宋体" w:hAnsi="宋体" w:eastAsia="宋体" w:cs="Times New Roman"/>
          <w:b w:val="0"/>
          <w:bCs/>
          <w:color w:val="auto"/>
          <w:kern w:val="2"/>
          <w:sz w:val="24"/>
          <w:szCs w:val="22"/>
          <w:lang w:val="en-US" w:eastAsia="zh-CN" w:bidi="ar-SA"/>
        </w:rPr>
        <w:t>0</w:t>
      </w:r>
      <w:r>
        <w:rPr>
          <w:rFonts w:hint="default" w:ascii="宋体" w:hAnsi="宋体" w:eastAsia="宋体" w:cs="Times New Roman"/>
          <w:b w:val="0"/>
          <w:bCs/>
          <w:color w:val="auto"/>
          <w:kern w:val="2"/>
          <w:sz w:val="24"/>
          <w:szCs w:val="22"/>
          <w:lang w:val="en-US" w:eastAsia="zh-CN" w:bidi="ar-SA"/>
        </w:rPr>
        <w:t>。</w:t>
      </w:r>
    </w:p>
    <w:p w14:paraId="755FE3EC">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采购委员会认为投报价人的报价明显低于其他通过符合性审查的报价，有可能影响产品质量或者不能诚信履约的，将要求其在采购现场合理的时间内提供书面说明，必要时提交相关证明材料；报价人不能证明其报价合理性的，采购委员会将其作为无效报价处理。</w:t>
      </w:r>
    </w:p>
    <w:p w14:paraId="6C06D72F">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(2)商务分（40 分）</w:t>
      </w:r>
    </w:p>
    <w:p w14:paraId="7D9EC473">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A．业绩（1</w:t>
      </w:r>
      <w:r>
        <w:rPr>
          <w:rFonts w:hint="eastAsia" w:ascii="宋体" w:hAnsi="宋体" w:eastAsia="宋体" w:cs="Times New Roman"/>
          <w:b w:val="0"/>
          <w:bCs/>
          <w:color w:val="auto"/>
          <w:kern w:val="2"/>
          <w:sz w:val="24"/>
          <w:szCs w:val="22"/>
          <w:lang w:val="en-US" w:eastAsia="zh-CN" w:bidi="ar-SA"/>
        </w:rPr>
        <w:t>0</w:t>
      </w:r>
      <w:r>
        <w:rPr>
          <w:rFonts w:hint="default" w:ascii="宋体" w:hAnsi="宋体" w:eastAsia="宋体" w:cs="Times New Roman"/>
          <w:b w:val="0"/>
          <w:bCs/>
          <w:color w:val="auto"/>
          <w:kern w:val="2"/>
          <w:sz w:val="24"/>
          <w:szCs w:val="22"/>
          <w:lang w:val="en-US" w:eastAsia="zh-CN" w:bidi="ar-SA"/>
        </w:rPr>
        <w:t xml:space="preserve"> 分）：报价人近三年(近三年是指以采购公告发布首日起往前推算，时间以合同签订时间为准）承担过类似项目，有一个得</w:t>
      </w:r>
      <w:r>
        <w:rPr>
          <w:rFonts w:hint="eastAsia" w:ascii="宋体" w:hAnsi="宋体" w:eastAsia="宋体" w:cs="Times New Roman"/>
          <w:b w:val="0"/>
          <w:bCs/>
          <w:color w:val="auto"/>
          <w:kern w:val="2"/>
          <w:sz w:val="24"/>
          <w:szCs w:val="22"/>
          <w:lang w:val="en-US" w:eastAsia="zh-CN" w:bidi="ar-SA"/>
        </w:rPr>
        <w:t>2</w:t>
      </w:r>
      <w:r>
        <w:rPr>
          <w:rFonts w:hint="default" w:ascii="宋体" w:hAnsi="宋体" w:eastAsia="宋体" w:cs="Times New Roman"/>
          <w:b w:val="0"/>
          <w:bCs/>
          <w:color w:val="auto"/>
          <w:kern w:val="2"/>
          <w:sz w:val="24"/>
          <w:szCs w:val="22"/>
          <w:lang w:val="en-US" w:eastAsia="zh-CN" w:bidi="ar-SA"/>
        </w:rPr>
        <w:t>分，最高得1</w:t>
      </w:r>
      <w:r>
        <w:rPr>
          <w:rFonts w:hint="eastAsia" w:ascii="宋体" w:hAnsi="宋体" w:eastAsia="宋体" w:cs="Times New Roman"/>
          <w:b w:val="0"/>
          <w:bCs/>
          <w:color w:val="auto"/>
          <w:kern w:val="2"/>
          <w:sz w:val="24"/>
          <w:szCs w:val="22"/>
          <w:lang w:val="en-US" w:eastAsia="zh-CN" w:bidi="ar-SA"/>
        </w:rPr>
        <w:t>0</w:t>
      </w:r>
      <w:r>
        <w:rPr>
          <w:rFonts w:hint="default" w:ascii="宋体" w:hAnsi="宋体" w:eastAsia="宋体" w:cs="Times New Roman"/>
          <w:b w:val="0"/>
          <w:bCs/>
          <w:color w:val="auto"/>
          <w:kern w:val="2"/>
          <w:sz w:val="24"/>
          <w:szCs w:val="22"/>
          <w:lang w:val="en-US" w:eastAsia="zh-CN" w:bidi="ar-SA"/>
        </w:rPr>
        <w:t>分。提供合同复印件并加盖公章附于报价文件中。</w:t>
      </w:r>
    </w:p>
    <w:p w14:paraId="1035A902">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注：同一所学校的业绩仅可计一份，不重复得分。</w:t>
      </w:r>
    </w:p>
    <w:p w14:paraId="75F19C67">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B．满意度评价（</w:t>
      </w:r>
      <w:r>
        <w:rPr>
          <w:rFonts w:hint="eastAsia" w:ascii="宋体" w:hAnsi="宋体" w:eastAsia="宋体" w:cs="Times New Roman"/>
          <w:b w:val="0"/>
          <w:bCs/>
          <w:color w:val="auto"/>
          <w:kern w:val="2"/>
          <w:sz w:val="24"/>
          <w:szCs w:val="22"/>
          <w:lang w:val="en-US" w:eastAsia="zh-CN" w:bidi="ar-SA"/>
        </w:rPr>
        <w:t>5</w:t>
      </w:r>
      <w:r>
        <w:rPr>
          <w:rFonts w:hint="default" w:ascii="宋体" w:hAnsi="宋体" w:eastAsia="宋体" w:cs="Times New Roman"/>
          <w:b w:val="0"/>
          <w:bCs/>
          <w:color w:val="auto"/>
          <w:kern w:val="2"/>
          <w:sz w:val="24"/>
          <w:szCs w:val="22"/>
          <w:lang w:val="en-US" w:eastAsia="zh-CN" w:bidi="ar-SA"/>
        </w:rPr>
        <w:t>分）：报价人上述 A 经评审有效的类似项目“业绩”，被服务单位满意度评价整体满意度为“优”、“优秀”或“满意”等（即该评价体系中的最高评价），每提供1份得</w:t>
      </w:r>
      <w:r>
        <w:rPr>
          <w:rFonts w:hint="eastAsia" w:ascii="宋体" w:hAnsi="宋体" w:eastAsia="宋体" w:cs="Times New Roman"/>
          <w:b w:val="0"/>
          <w:bCs/>
          <w:color w:val="auto"/>
          <w:kern w:val="2"/>
          <w:sz w:val="24"/>
          <w:szCs w:val="22"/>
          <w:lang w:val="en-US" w:eastAsia="zh-CN" w:bidi="ar-SA"/>
        </w:rPr>
        <w:t>1</w:t>
      </w:r>
      <w:r>
        <w:rPr>
          <w:rFonts w:hint="default" w:ascii="宋体" w:hAnsi="宋体" w:eastAsia="宋体" w:cs="Times New Roman"/>
          <w:b w:val="0"/>
          <w:bCs/>
          <w:color w:val="auto"/>
          <w:kern w:val="2"/>
          <w:sz w:val="24"/>
          <w:szCs w:val="22"/>
          <w:lang w:val="en-US" w:eastAsia="zh-CN" w:bidi="ar-SA"/>
        </w:rPr>
        <w:t>分，本项累计最高得</w:t>
      </w:r>
      <w:r>
        <w:rPr>
          <w:rFonts w:hint="eastAsia" w:ascii="宋体" w:hAnsi="宋体" w:eastAsia="宋体" w:cs="Times New Roman"/>
          <w:b w:val="0"/>
          <w:bCs/>
          <w:color w:val="auto"/>
          <w:kern w:val="2"/>
          <w:sz w:val="24"/>
          <w:szCs w:val="22"/>
          <w:lang w:val="en-US" w:eastAsia="zh-CN" w:bidi="ar-SA"/>
        </w:rPr>
        <w:t>5</w:t>
      </w:r>
      <w:r>
        <w:rPr>
          <w:rFonts w:hint="default" w:ascii="宋体" w:hAnsi="宋体" w:eastAsia="宋体" w:cs="Times New Roman"/>
          <w:b w:val="0"/>
          <w:bCs/>
          <w:color w:val="auto"/>
          <w:kern w:val="2"/>
          <w:sz w:val="24"/>
          <w:szCs w:val="22"/>
          <w:lang w:val="en-US" w:eastAsia="zh-CN" w:bidi="ar-SA"/>
        </w:rPr>
        <w:t>分。</w:t>
      </w:r>
    </w:p>
    <w:p w14:paraId="141835EA">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注：①提供被服务单位出具的满意度评价证明文件复印件并加盖投标人公章附于采购文件中，满意度评价证明文件需加盖被服务单位公章（非业务章、处室章）。</w:t>
      </w:r>
    </w:p>
    <w:p w14:paraId="49EBAEA1">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②满意度评价证明文件的内容必须包括但不限于项目（合同）名称、时间、整体满意度等相关内容；如提交的证明材料其评价结果没有结论而仅是打分的（比如打100分、98分、95分、85分等的）不计分，非最高评价的也不计分。</w:t>
      </w:r>
    </w:p>
    <w:p w14:paraId="1DA594E8">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③未按要求提供相关材料或复印件不清晰导致无法识别的不得分。</w:t>
      </w:r>
    </w:p>
    <w:p w14:paraId="624E05C3">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报价人上一轮（2024-2025学年）为锡山区所有学校包括直属学校学生社会实践活动服务中存在安全事故的、被书面投诉并经核实投诉内容属实的或被服务单位的整体满意度为不满意的，该上述 A 和 B 条商务分小计（</w:t>
      </w:r>
      <w:r>
        <w:rPr>
          <w:rFonts w:hint="eastAsia" w:ascii="宋体" w:hAnsi="宋体" w:eastAsia="宋体" w:cs="Times New Roman"/>
          <w:b w:val="0"/>
          <w:bCs/>
          <w:color w:val="auto"/>
          <w:kern w:val="2"/>
          <w:sz w:val="24"/>
          <w:szCs w:val="22"/>
          <w:lang w:val="en-US" w:eastAsia="zh-CN" w:bidi="ar-SA"/>
        </w:rPr>
        <w:t>15</w:t>
      </w:r>
      <w:r>
        <w:rPr>
          <w:rFonts w:hint="default" w:ascii="宋体" w:hAnsi="宋体" w:eastAsia="宋体" w:cs="Times New Roman"/>
          <w:b w:val="0"/>
          <w:bCs/>
          <w:color w:val="auto"/>
          <w:kern w:val="2"/>
          <w:sz w:val="24"/>
          <w:szCs w:val="22"/>
          <w:lang w:val="en-US" w:eastAsia="zh-CN" w:bidi="ar-SA"/>
        </w:rPr>
        <w:t>分）不得分。此类情况采购人和报价人可双向取证提交。</w:t>
      </w:r>
    </w:p>
    <w:p w14:paraId="5D770BD4">
      <w:pPr>
        <w:adjustRightInd w:val="0"/>
        <w:snapToGrid w:val="0"/>
        <w:spacing w:line="440" w:lineRule="exact"/>
        <w:ind w:firstLine="480" w:firstLineChars="200"/>
        <w:rPr>
          <w:rFonts w:ascii="宋体" w:hAnsi="宋体" w:cs="宋体"/>
          <w:b/>
          <w:bCs/>
          <w:sz w:val="24"/>
        </w:rPr>
      </w:pPr>
      <w:r>
        <w:rPr>
          <w:rFonts w:hint="default" w:ascii="宋体" w:hAnsi="宋体" w:eastAsia="宋体" w:cs="Times New Roman"/>
          <w:b w:val="0"/>
          <w:bCs/>
          <w:color w:val="auto"/>
          <w:kern w:val="2"/>
          <w:sz w:val="24"/>
          <w:szCs w:val="22"/>
          <w:lang w:val="en-US" w:eastAsia="zh-CN" w:bidi="ar-SA"/>
        </w:rPr>
        <w:t>C．</w:t>
      </w:r>
      <w:r>
        <w:rPr>
          <w:rFonts w:hint="eastAsia" w:ascii="宋体" w:cs="宋体"/>
          <w:sz w:val="24"/>
          <w:lang w:val="zh-CN"/>
        </w:rPr>
        <w:t xml:space="preserve">人员配备情况（10分） 【以填列的“人员配置表”为准】 </w:t>
      </w:r>
      <w:r>
        <w:rPr>
          <w:rFonts w:hint="eastAsia" w:ascii="宋体" w:hAnsi="宋体" w:cs="宋体"/>
          <w:b/>
          <w:bCs/>
          <w:sz w:val="24"/>
        </w:rPr>
        <w:t xml:space="preserve">             </w:t>
      </w:r>
    </w:p>
    <w:p w14:paraId="61CADF4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eastAsia" w:ascii="Times New Roman" w:hAnsi="Times New Roman" w:eastAsia="宋体" w:cs="Times New Roman"/>
          <w:color w:val="auto"/>
          <w:sz w:val="21"/>
          <w:szCs w:val="21"/>
          <w:lang w:eastAsia="zh-CN"/>
        </w:rPr>
      </w:pPr>
      <w:r>
        <w:rPr>
          <w:rFonts w:hint="eastAsia" w:ascii="宋体" w:hAnsi="宋体" w:eastAsia="宋体" w:cs="宋体"/>
          <w:i w:val="0"/>
          <w:iCs w:val="0"/>
          <w:caps w:val="0"/>
          <w:color w:val="auto"/>
          <w:spacing w:val="0"/>
          <w:sz w:val="24"/>
          <w:szCs w:val="24"/>
          <w:shd w:val="clear" w:fill="FFFFFF"/>
        </w:rPr>
        <w:t>人员配置表中具备导游资格证的人数能满足每辆车配备一名持有导游证的导游，即能满足一车一导</w:t>
      </w:r>
      <w:r>
        <w:rPr>
          <w:rFonts w:hint="eastAsia" w:cs="宋体"/>
          <w:i w:val="0"/>
          <w:iCs w:val="0"/>
          <w:caps w:val="0"/>
          <w:color w:val="auto"/>
          <w:spacing w:val="0"/>
          <w:sz w:val="24"/>
          <w:szCs w:val="24"/>
          <w:shd w:val="clear" w:fill="FFFFFF"/>
          <w:lang w:eastAsia="zh-CN"/>
        </w:rPr>
        <w:t>（</w:t>
      </w:r>
      <w:r>
        <w:rPr>
          <w:rFonts w:hint="eastAsia" w:cs="宋体"/>
          <w:i w:val="0"/>
          <w:iCs w:val="0"/>
          <w:caps w:val="0"/>
          <w:color w:val="auto"/>
          <w:spacing w:val="0"/>
          <w:sz w:val="24"/>
          <w:szCs w:val="24"/>
          <w:shd w:val="clear" w:fill="FFFFFF"/>
          <w:lang w:val="en-US" w:eastAsia="zh-CN"/>
        </w:rPr>
        <w:t>一班一导</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，即得满分，不满足即不得分。</w:t>
      </w:r>
    </w:p>
    <w:p w14:paraId="500A7133">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eastAsia" w:ascii="宋体" w:hAnsi="宋体" w:eastAsia="宋体" w:cs="Times New Roman"/>
          <w:b w:val="0"/>
          <w:bCs/>
          <w:color w:val="auto"/>
          <w:kern w:val="2"/>
          <w:sz w:val="24"/>
          <w:szCs w:val="22"/>
          <w:lang w:val="en-US" w:eastAsia="zh-CN" w:bidi="ar-SA"/>
        </w:rPr>
        <w:t>D.</w:t>
      </w:r>
      <w:r>
        <w:rPr>
          <w:rFonts w:hint="default" w:ascii="宋体" w:hAnsi="宋体" w:eastAsia="宋体" w:cs="Times New Roman"/>
          <w:b w:val="0"/>
          <w:bCs/>
          <w:color w:val="auto"/>
          <w:kern w:val="2"/>
          <w:sz w:val="24"/>
          <w:szCs w:val="22"/>
          <w:lang w:val="en-US" w:eastAsia="zh-CN" w:bidi="ar-SA"/>
        </w:rPr>
        <w:t>荣誉（</w:t>
      </w:r>
      <w:r>
        <w:rPr>
          <w:rFonts w:hint="eastAsia" w:ascii="宋体" w:hAnsi="宋体" w:eastAsia="宋体" w:cs="Times New Roman"/>
          <w:b w:val="0"/>
          <w:bCs/>
          <w:color w:val="auto"/>
          <w:kern w:val="2"/>
          <w:sz w:val="24"/>
          <w:szCs w:val="22"/>
          <w:lang w:val="en-US" w:eastAsia="zh-CN" w:bidi="ar-SA"/>
        </w:rPr>
        <w:t>5</w:t>
      </w:r>
      <w:r>
        <w:rPr>
          <w:rFonts w:hint="default" w:ascii="宋体" w:hAnsi="宋体" w:eastAsia="宋体" w:cs="Times New Roman"/>
          <w:b w:val="0"/>
          <w:bCs/>
          <w:color w:val="auto"/>
          <w:kern w:val="2"/>
          <w:sz w:val="24"/>
          <w:szCs w:val="22"/>
          <w:lang w:val="en-US" w:eastAsia="zh-CN" w:bidi="ar-SA"/>
        </w:rPr>
        <w:t>分）：</w:t>
      </w:r>
    </w:p>
    <w:p w14:paraId="0AA3D3AC">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报价人近两年(近两年是指以招标公告发布首日起往前推算，时间以证明材料落款时间为准）获得市级及以上政府职能部门表彰或颁发荣誉的得</w:t>
      </w:r>
      <w:r>
        <w:rPr>
          <w:rFonts w:hint="eastAsia" w:ascii="宋体" w:hAnsi="宋体" w:eastAsia="宋体" w:cs="Times New Roman"/>
          <w:b w:val="0"/>
          <w:bCs/>
          <w:color w:val="auto"/>
          <w:kern w:val="2"/>
          <w:sz w:val="24"/>
          <w:szCs w:val="22"/>
          <w:lang w:val="en-US" w:eastAsia="zh-CN" w:bidi="ar-SA"/>
        </w:rPr>
        <w:t>2</w:t>
      </w:r>
      <w:r>
        <w:rPr>
          <w:rFonts w:hint="default" w:ascii="宋体" w:hAnsi="宋体" w:eastAsia="宋体" w:cs="Times New Roman"/>
          <w:b w:val="0"/>
          <w:bCs/>
          <w:color w:val="auto"/>
          <w:kern w:val="2"/>
          <w:sz w:val="24"/>
          <w:szCs w:val="22"/>
          <w:lang w:val="en-US" w:eastAsia="zh-CN" w:bidi="ar-SA"/>
        </w:rPr>
        <w:t>分。</w:t>
      </w:r>
    </w:p>
    <w:p w14:paraId="678D02D1">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报价人被评为四星级旅行社的得</w:t>
      </w:r>
      <w:r>
        <w:rPr>
          <w:rFonts w:hint="eastAsia" w:ascii="宋体" w:hAnsi="宋体" w:eastAsia="宋体" w:cs="Times New Roman"/>
          <w:b w:val="0"/>
          <w:bCs/>
          <w:color w:val="auto"/>
          <w:kern w:val="2"/>
          <w:sz w:val="24"/>
          <w:szCs w:val="22"/>
          <w:lang w:val="en-US" w:eastAsia="zh-CN" w:bidi="ar-SA"/>
        </w:rPr>
        <w:t>2</w:t>
      </w:r>
      <w:r>
        <w:rPr>
          <w:rFonts w:hint="default" w:ascii="宋体" w:hAnsi="宋体" w:eastAsia="宋体" w:cs="Times New Roman"/>
          <w:b w:val="0"/>
          <w:bCs/>
          <w:color w:val="auto"/>
          <w:kern w:val="2"/>
          <w:sz w:val="24"/>
          <w:szCs w:val="22"/>
          <w:lang w:val="en-US" w:eastAsia="zh-CN" w:bidi="ar-SA"/>
        </w:rPr>
        <w:t>分，被评为五星级旅行社的得</w:t>
      </w:r>
      <w:r>
        <w:rPr>
          <w:rFonts w:hint="eastAsia" w:ascii="宋体" w:hAnsi="宋体" w:eastAsia="宋体" w:cs="Times New Roman"/>
          <w:b w:val="0"/>
          <w:bCs/>
          <w:color w:val="auto"/>
          <w:kern w:val="2"/>
          <w:sz w:val="24"/>
          <w:szCs w:val="22"/>
          <w:lang w:val="en-US" w:eastAsia="zh-CN" w:bidi="ar-SA"/>
        </w:rPr>
        <w:t>3</w:t>
      </w:r>
      <w:r>
        <w:rPr>
          <w:rFonts w:hint="default" w:ascii="宋体" w:hAnsi="宋体" w:eastAsia="宋体" w:cs="Times New Roman"/>
          <w:b w:val="0"/>
          <w:bCs/>
          <w:color w:val="auto"/>
          <w:kern w:val="2"/>
          <w:sz w:val="24"/>
          <w:szCs w:val="22"/>
          <w:lang w:val="en-US" w:eastAsia="zh-CN" w:bidi="ar-SA"/>
        </w:rPr>
        <w:t>分。</w:t>
      </w:r>
    </w:p>
    <w:p w14:paraId="3011E0EB">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注：提供有效期内的星级旅行社证书或相关证明材料复印件并加盖公章附于报价文件中，提供原件，不提供或提供不全、无法识别的不得分。</w:t>
      </w:r>
    </w:p>
    <w:p w14:paraId="010B0B04">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eastAsia" w:ascii="宋体" w:hAnsi="宋体" w:eastAsia="宋体" w:cs="Times New Roman"/>
          <w:b w:val="0"/>
          <w:bCs/>
          <w:color w:val="auto"/>
          <w:kern w:val="2"/>
          <w:sz w:val="24"/>
          <w:szCs w:val="22"/>
          <w:lang w:val="en-US" w:eastAsia="zh-CN" w:bidi="ar-SA"/>
        </w:rPr>
        <w:t>E</w:t>
      </w:r>
      <w:r>
        <w:rPr>
          <w:rFonts w:hint="default" w:ascii="宋体" w:hAnsi="宋体" w:eastAsia="宋体" w:cs="Times New Roman"/>
          <w:b w:val="0"/>
          <w:bCs/>
          <w:color w:val="auto"/>
          <w:kern w:val="2"/>
          <w:sz w:val="24"/>
          <w:szCs w:val="22"/>
          <w:lang w:val="en-US" w:eastAsia="zh-CN" w:bidi="ar-SA"/>
        </w:rPr>
        <w:t>．保险分（10分）</w:t>
      </w:r>
    </w:p>
    <w:p w14:paraId="2A4EBE31">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① 人身意外险及意外伤害医疗险（5分）：</w:t>
      </w:r>
    </w:p>
    <w:p w14:paraId="75E24EFE">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highlight w:val="none"/>
          <w:lang w:val="en-US" w:eastAsia="zh-CN" w:bidi="ar-SA"/>
        </w:rPr>
      </w:pPr>
      <w:r>
        <w:rPr>
          <w:rFonts w:hint="default" w:ascii="宋体" w:hAnsi="宋体" w:eastAsia="宋体" w:cs="Times New Roman"/>
          <w:b w:val="0"/>
          <w:bCs/>
          <w:color w:val="auto"/>
          <w:kern w:val="2"/>
          <w:sz w:val="24"/>
          <w:szCs w:val="22"/>
          <w:lang w:val="en-US" w:eastAsia="zh-CN" w:bidi="ar-SA"/>
        </w:rPr>
        <w:t>承诺中选后为实际参加综合实践活动的所有人员购买不低</w:t>
      </w:r>
      <w:r>
        <w:rPr>
          <w:rFonts w:hint="default" w:ascii="宋体" w:hAnsi="宋体" w:eastAsia="宋体" w:cs="Times New Roman"/>
          <w:b w:val="0"/>
          <w:bCs/>
          <w:color w:val="auto"/>
          <w:kern w:val="2"/>
          <w:sz w:val="24"/>
          <w:szCs w:val="22"/>
          <w:highlight w:val="none"/>
          <w:lang w:val="en-US" w:eastAsia="zh-CN" w:bidi="ar-SA"/>
        </w:rPr>
        <w:t>于</w:t>
      </w:r>
      <w:r>
        <w:rPr>
          <w:rFonts w:hint="eastAsia" w:ascii="宋体" w:hAnsi="宋体" w:eastAsia="宋体" w:cs="Times New Roman"/>
          <w:b w:val="0"/>
          <w:bCs/>
          <w:color w:val="auto"/>
          <w:kern w:val="2"/>
          <w:sz w:val="24"/>
          <w:szCs w:val="22"/>
          <w:highlight w:val="none"/>
          <w:lang w:val="en-US" w:eastAsia="zh-CN" w:bidi="ar-SA"/>
        </w:rPr>
        <w:t>30</w:t>
      </w:r>
      <w:r>
        <w:rPr>
          <w:rFonts w:hint="default" w:ascii="宋体" w:hAnsi="宋体" w:eastAsia="宋体" w:cs="Times New Roman"/>
          <w:b w:val="0"/>
          <w:bCs/>
          <w:color w:val="auto"/>
          <w:kern w:val="2"/>
          <w:sz w:val="24"/>
          <w:szCs w:val="22"/>
          <w:highlight w:val="none"/>
          <w:lang w:val="en-US" w:eastAsia="zh-CN" w:bidi="ar-SA"/>
        </w:rPr>
        <w:t>万元</w:t>
      </w:r>
      <w:r>
        <w:rPr>
          <w:rFonts w:hint="eastAsia" w:ascii="宋体" w:hAnsi="宋体" w:eastAsia="宋体" w:cs="宋体"/>
          <w:i w:val="0"/>
          <w:iCs w:val="0"/>
          <w:caps w:val="0"/>
          <w:color w:val="auto"/>
          <w:spacing w:val="0"/>
          <w:sz w:val="24"/>
          <w:szCs w:val="24"/>
          <w:shd w:val="clear" w:fill="FFFFFF"/>
        </w:rPr>
        <w:t>（10周岁以下20万）</w:t>
      </w:r>
      <w:r>
        <w:rPr>
          <w:rFonts w:hint="default" w:ascii="宋体" w:hAnsi="宋体" w:eastAsia="宋体" w:cs="Times New Roman"/>
          <w:b w:val="0"/>
          <w:bCs/>
          <w:color w:val="auto"/>
          <w:kern w:val="2"/>
          <w:sz w:val="24"/>
          <w:szCs w:val="22"/>
          <w:highlight w:val="none"/>
          <w:lang w:val="en-US" w:eastAsia="zh-CN" w:bidi="ar-SA"/>
        </w:rPr>
        <w:t xml:space="preserve">的人身意外险和不低于 </w:t>
      </w:r>
      <w:r>
        <w:rPr>
          <w:rFonts w:hint="eastAsia" w:ascii="宋体" w:hAnsi="宋体" w:eastAsia="宋体" w:cs="Times New Roman"/>
          <w:b w:val="0"/>
          <w:bCs/>
          <w:color w:val="auto"/>
          <w:kern w:val="2"/>
          <w:sz w:val="24"/>
          <w:szCs w:val="22"/>
          <w:highlight w:val="none"/>
          <w:lang w:val="en-US" w:eastAsia="zh-CN" w:bidi="ar-SA"/>
        </w:rPr>
        <w:t>3</w:t>
      </w:r>
      <w:r>
        <w:rPr>
          <w:rFonts w:hint="default" w:ascii="宋体" w:hAnsi="宋体" w:eastAsia="宋体" w:cs="Times New Roman"/>
          <w:b w:val="0"/>
          <w:bCs/>
          <w:color w:val="auto"/>
          <w:kern w:val="2"/>
          <w:sz w:val="24"/>
          <w:szCs w:val="22"/>
          <w:highlight w:val="none"/>
          <w:lang w:val="en-US" w:eastAsia="zh-CN" w:bidi="ar-SA"/>
        </w:rPr>
        <w:t>万元</w:t>
      </w:r>
      <w:r>
        <w:rPr>
          <w:rFonts w:hint="eastAsia" w:ascii="宋体" w:hAnsi="宋体" w:eastAsia="宋体" w:cs="宋体"/>
          <w:i w:val="0"/>
          <w:iCs w:val="0"/>
          <w:caps w:val="0"/>
          <w:color w:val="auto"/>
          <w:spacing w:val="0"/>
          <w:sz w:val="24"/>
          <w:szCs w:val="24"/>
          <w:shd w:val="clear" w:fill="FFFFFF"/>
        </w:rPr>
        <w:t>（10周岁以下2万</w:t>
      </w:r>
      <w:r>
        <w:rPr>
          <w:rFonts w:hint="eastAsia" w:ascii="宋体" w:hAnsi="宋体" w:eastAsia="宋体" w:cs="宋体"/>
          <w:i w:val="0"/>
          <w:iCs w:val="0"/>
          <w:caps w:val="0"/>
          <w:color w:val="auto"/>
          <w:spacing w:val="0"/>
          <w:sz w:val="24"/>
          <w:szCs w:val="24"/>
          <w:shd w:val="clear" w:fill="FFFFFF"/>
          <w:lang w:val="en-US" w:eastAsia="zh-CN"/>
        </w:rPr>
        <w:t>元</w:t>
      </w:r>
      <w:r>
        <w:rPr>
          <w:rFonts w:hint="eastAsia" w:ascii="宋体" w:hAnsi="宋体" w:eastAsia="宋体" w:cs="宋体"/>
          <w:i w:val="0"/>
          <w:iCs w:val="0"/>
          <w:caps w:val="0"/>
          <w:color w:val="auto"/>
          <w:spacing w:val="0"/>
          <w:sz w:val="24"/>
          <w:szCs w:val="24"/>
          <w:shd w:val="clear" w:fill="FFFFFF"/>
        </w:rPr>
        <w:t>）</w:t>
      </w:r>
      <w:r>
        <w:rPr>
          <w:rFonts w:hint="default" w:ascii="宋体" w:hAnsi="宋体" w:eastAsia="宋体" w:cs="Times New Roman"/>
          <w:b w:val="0"/>
          <w:bCs/>
          <w:color w:val="auto"/>
          <w:kern w:val="2"/>
          <w:sz w:val="24"/>
          <w:szCs w:val="22"/>
          <w:highlight w:val="none"/>
          <w:lang w:val="en-US" w:eastAsia="zh-CN" w:bidi="ar-SA"/>
        </w:rPr>
        <w:t>的意外伤害医疗险，一人一保的，得5分。</w:t>
      </w:r>
    </w:p>
    <w:p w14:paraId="7E28EE5F">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highlight w:val="none"/>
          <w:lang w:val="en-US" w:eastAsia="zh-CN" w:bidi="ar-SA"/>
        </w:rPr>
      </w:pPr>
      <w:r>
        <w:rPr>
          <w:rFonts w:hint="default" w:ascii="宋体" w:hAnsi="宋体" w:eastAsia="宋体" w:cs="Times New Roman"/>
          <w:b w:val="0"/>
          <w:bCs/>
          <w:color w:val="auto"/>
          <w:kern w:val="2"/>
          <w:sz w:val="24"/>
          <w:szCs w:val="22"/>
          <w:highlight w:val="none"/>
          <w:lang w:val="en-US" w:eastAsia="zh-CN" w:bidi="ar-SA"/>
        </w:rPr>
        <w:t>注：此项为实质性要求，报价人需提供承诺书并加盖公章（格式自拟），低于</w:t>
      </w:r>
      <w:r>
        <w:rPr>
          <w:rFonts w:hint="eastAsia" w:ascii="宋体" w:hAnsi="宋体" w:eastAsia="宋体" w:cs="Times New Roman"/>
          <w:b w:val="0"/>
          <w:bCs/>
          <w:color w:val="auto"/>
          <w:kern w:val="2"/>
          <w:sz w:val="24"/>
          <w:szCs w:val="22"/>
          <w:highlight w:val="none"/>
          <w:lang w:val="en-US" w:eastAsia="zh-CN" w:bidi="ar-SA"/>
        </w:rPr>
        <w:t>3</w:t>
      </w:r>
      <w:r>
        <w:rPr>
          <w:rFonts w:hint="default" w:ascii="宋体" w:hAnsi="宋体" w:eastAsia="宋体" w:cs="Times New Roman"/>
          <w:b w:val="0"/>
          <w:bCs/>
          <w:color w:val="auto"/>
          <w:kern w:val="2"/>
          <w:sz w:val="24"/>
          <w:szCs w:val="22"/>
          <w:highlight w:val="none"/>
          <w:lang w:val="en-US" w:eastAsia="zh-CN" w:bidi="ar-SA"/>
        </w:rPr>
        <w:t>0万元</w:t>
      </w:r>
      <w:r>
        <w:rPr>
          <w:rFonts w:hint="eastAsia" w:ascii="宋体" w:hAnsi="宋体" w:eastAsia="宋体" w:cs="宋体"/>
          <w:i w:val="0"/>
          <w:iCs w:val="0"/>
          <w:caps w:val="0"/>
          <w:color w:val="auto"/>
          <w:spacing w:val="0"/>
          <w:sz w:val="24"/>
          <w:szCs w:val="24"/>
          <w:shd w:val="clear" w:fill="FFFFFF"/>
        </w:rPr>
        <w:t>（10周岁以下20万）</w:t>
      </w:r>
      <w:r>
        <w:rPr>
          <w:rFonts w:hint="default" w:ascii="宋体" w:hAnsi="宋体" w:eastAsia="宋体" w:cs="Times New Roman"/>
          <w:b w:val="0"/>
          <w:bCs/>
          <w:color w:val="auto"/>
          <w:kern w:val="2"/>
          <w:sz w:val="24"/>
          <w:szCs w:val="22"/>
          <w:highlight w:val="none"/>
          <w:lang w:val="en-US" w:eastAsia="zh-CN" w:bidi="ar-SA"/>
        </w:rPr>
        <w:t>的人身意外险或低于</w:t>
      </w:r>
      <w:r>
        <w:rPr>
          <w:rFonts w:hint="eastAsia" w:ascii="宋体" w:hAnsi="宋体" w:eastAsia="宋体" w:cs="Times New Roman"/>
          <w:b w:val="0"/>
          <w:bCs/>
          <w:color w:val="auto"/>
          <w:kern w:val="2"/>
          <w:sz w:val="24"/>
          <w:szCs w:val="22"/>
          <w:highlight w:val="none"/>
          <w:lang w:val="en-US" w:eastAsia="zh-CN" w:bidi="ar-SA"/>
        </w:rPr>
        <w:t>3</w:t>
      </w:r>
      <w:r>
        <w:rPr>
          <w:rFonts w:hint="default" w:ascii="宋体" w:hAnsi="宋体" w:eastAsia="宋体" w:cs="Times New Roman"/>
          <w:b w:val="0"/>
          <w:bCs/>
          <w:color w:val="auto"/>
          <w:kern w:val="2"/>
          <w:sz w:val="24"/>
          <w:szCs w:val="22"/>
          <w:highlight w:val="none"/>
          <w:lang w:val="en-US" w:eastAsia="zh-CN" w:bidi="ar-SA"/>
        </w:rPr>
        <w:t>万元</w:t>
      </w:r>
      <w:r>
        <w:rPr>
          <w:rFonts w:hint="eastAsia" w:ascii="宋体" w:hAnsi="宋体" w:eastAsia="宋体" w:cs="宋体"/>
          <w:i w:val="0"/>
          <w:iCs w:val="0"/>
          <w:caps w:val="0"/>
          <w:color w:val="auto"/>
          <w:spacing w:val="0"/>
          <w:sz w:val="24"/>
          <w:szCs w:val="24"/>
          <w:shd w:val="clear" w:fill="FFFFFF"/>
        </w:rPr>
        <w:t>（10周岁以下2万</w:t>
      </w:r>
      <w:r>
        <w:rPr>
          <w:rFonts w:hint="eastAsia" w:ascii="宋体" w:hAnsi="宋体" w:eastAsia="宋体" w:cs="宋体"/>
          <w:i w:val="0"/>
          <w:iCs w:val="0"/>
          <w:caps w:val="0"/>
          <w:color w:val="auto"/>
          <w:spacing w:val="0"/>
          <w:sz w:val="24"/>
          <w:szCs w:val="24"/>
          <w:shd w:val="clear" w:fill="FFFFFF"/>
          <w:lang w:val="en-US" w:eastAsia="zh-CN"/>
        </w:rPr>
        <w:t>元</w:t>
      </w:r>
      <w:r>
        <w:rPr>
          <w:rFonts w:hint="eastAsia" w:ascii="宋体" w:hAnsi="宋体" w:eastAsia="宋体" w:cs="宋体"/>
          <w:i w:val="0"/>
          <w:iCs w:val="0"/>
          <w:caps w:val="0"/>
          <w:color w:val="auto"/>
          <w:spacing w:val="0"/>
          <w:sz w:val="24"/>
          <w:szCs w:val="24"/>
          <w:shd w:val="clear" w:fill="FFFFFF"/>
        </w:rPr>
        <w:t>）</w:t>
      </w:r>
      <w:r>
        <w:rPr>
          <w:rFonts w:hint="default" w:ascii="宋体" w:hAnsi="宋体" w:eastAsia="宋体" w:cs="Times New Roman"/>
          <w:b w:val="0"/>
          <w:bCs/>
          <w:color w:val="auto"/>
          <w:kern w:val="2"/>
          <w:sz w:val="24"/>
          <w:szCs w:val="22"/>
          <w:highlight w:val="none"/>
          <w:lang w:val="en-US" w:eastAsia="zh-CN" w:bidi="ar-SA"/>
        </w:rPr>
        <w:t>的意外伤害医疗险的作无效报价处理（一票否决）。</w:t>
      </w:r>
    </w:p>
    <w:p w14:paraId="49E069ED">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highlight w:val="none"/>
          <w:lang w:val="en-US" w:eastAsia="zh-CN" w:bidi="ar-SA"/>
        </w:rPr>
      </w:pPr>
      <w:r>
        <w:rPr>
          <w:rFonts w:hint="default" w:ascii="宋体" w:hAnsi="宋体" w:eastAsia="宋体" w:cs="Times New Roman"/>
          <w:b w:val="0"/>
          <w:bCs/>
          <w:color w:val="auto"/>
          <w:kern w:val="2"/>
          <w:sz w:val="24"/>
          <w:szCs w:val="22"/>
          <w:highlight w:val="none"/>
          <w:lang w:val="en-US" w:eastAsia="zh-CN" w:bidi="ar-SA"/>
        </w:rPr>
        <w:t>②旅行社责任险（5分）：</w:t>
      </w:r>
    </w:p>
    <w:p w14:paraId="253633D5">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报价人购买有效期内的旅行社责任保险不低于500万元（含）以上的，得5分</w:t>
      </w:r>
      <w:r>
        <w:rPr>
          <w:rFonts w:hint="eastAsia" w:ascii="宋体" w:hAnsi="宋体" w:eastAsia="宋体" w:cs="Times New Roman"/>
          <w:b w:val="0"/>
          <w:bCs/>
          <w:color w:val="auto"/>
          <w:kern w:val="2"/>
          <w:sz w:val="24"/>
          <w:szCs w:val="22"/>
          <w:lang w:val="en-US" w:eastAsia="zh-CN" w:bidi="ar-SA"/>
        </w:rPr>
        <w:t>；</w:t>
      </w:r>
    </w:p>
    <w:p w14:paraId="12290292">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报价人购买有效期内的旅行社责任保险300万元（含）至500万元的，得3分;</w:t>
      </w:r>
    </w:p>
    <w:p w14:paraId="276F5339">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报价人购买有效期内的旅行社责任保险100万元（含）至300万元的，得1分。</w:t>
      </w:r>
    </w:p>
    <w:p w14:paraId="71FA2A40">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报价人购买有效期内的旅行社责任保险</w:t>
      </w:r>
      <w:r>
        <w:rPr>
          <w:rFonts w:hint="eastAsia" w:ascii="宋体" w:hAnsi="宋体" w:eastAsia="宋体" w:cs="Times New Roman"/>
          <w:b w:val="0"/>
          <w:bCs/>
          <w:color w:val="auto"/>
          <w:kern w:val="2"/>
          <w:sz w:val="24"/>
          <w:szCs w:val="22"/>
          <w:lang w:val="en-US" w:eastAsia="zh-CN" w:bidi="ar-SA"/>
        </w:rPr>
        <w:t>低于</w:t>
      </w:r>
      <w:r>
        <w:rPr>
          <w:rFonts w:hint="default" w:ascii="宋体" w:hAnsi="宋体" w:eastAsia="宋体" w:cs="Times New Roman"/>
          <w:b w:val="0"/>
          <w:bCs/>
          <w:color w:val="auto"/>
          <w:kern w:val="2"/>
          <w:sz w:val="24"/>
          <w:szCs w:val="22"/>
          <w:lang w:val="en-US" w:eastAsia="zh-CN" w:bidi="ar-SA"/>
        </w:rPr>
        <w:t>100万元</w:t>
      </w:r>
      <w:r>
        <w:rPr>
          <w:rFonts w:hint="eastAsia" w:ascii="宋体" w:hAnsi="宋体" w:eastAsia="宋体" w:cs="Times New Roman"/>
          <w:b w:val="0"/>
          <w:bCs/>
          <w:color w:val="auto"/>
          <w:kern w:val="2"/>
          <w:sz w:val="24"/>
          <w:szCs w:val="22"/>
          <w:lang w:val="en-US" w:eastAsia="zh-CN" w:bidi="ar-SA"/>
        </w:rPr>
        <w:t>的</w:t>
      </w:r>
      <w:r>
        <w:rPr>
          <w:rFonts w:hint="default" w:ascii="宋体" w:hAnsi="宋体" w:eastAsia="宋体" w:cs="Times New Roman"/>
          <w:b w:val="0"/>
          <w:bCs/>
          <w:color w:val="auto"/>
          <w:kern w:val="2"/>
          <w:sz w:val="24"/>
          <w:szCs w:val="22"/>
          <w:highlight w:val="none"/>
          <w:lang w:val="en-US" w:eastAsia="zh-CN" w:bidi="ar-SA"/>
        </w:rPr>
        <w:t>作无效报价处理（一票否决）</w:t>
      </w:r>
      <w:r>
        <w:rPr>
          <w:rFonts w:hint="eastAsia" w:ascii="宋体" w:hAnsi="宋体" w:eastAsia="宋体" w:cs="Times New Roman"/>
          <w:b w:val="0"/>
          <w:bCs/>
          <w:color w:val="auto"/>
          <w:kern w:val="2"/>
          <w:sz w:val="24"/>
          <w:szCs w:val="22"/>
          <w:highlight w:val="none"/>
          <w:lang w:val="en-US" w:eastAsia="zh-CN" w:bidi="ar-SA"/>
        </w:rPr>
        <w:t>。</w:t>
      </w:r>
    </w:p>
    <w:p w14:paraId="210FF59C">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注：提供有效期内的旅行社责任保险或相关证明材料复印件并加盖公章附于报价文件中，不提供或提供不全、无法识别的不得分</w:t>
      </w:r>
      <w:r>
        <w:rPr>
          <w:rFonts w:hint="eastAsia" w:ascii="宋体" w:hAnsi="宋体" w:eastAsia="宋体" w:cs="Times New Roman"/>
          <w:b w:val="0"/>
          <w:bCs/>
          <w:color w:val="auto"/>
          <w:kern w:val="2"/>
          <w:sz w:val="24"/>
          <w:szCs w:val="22"/>
          <w:lang w:val="en-US" w:eastAsia="zh-CN" w:bidi="ar-SA"/>
        </w:rPr>
        <w:t>。</w:t>
      </w:r>
    </w:p>
    <w:p w14:paraId="71D35D4E">
      <w:pPr>
        <w:pStyle w:val="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eastAsia" w:ascii="宋体" w:hAnsi="宋体" w:eastAsia="宋体" w:cs="Times New Roman"/>
          <w:b w:val="0"/>
          <w:bCs/>
          <w:color w:val="auto"/>
          <w:kern w:val="2"/>
          <w:sz w:val="24"/>
          <w:szCs w:val="22"/>
          <w:lang w:val="en-US" w:eastAsia="zh-CN" w:bidi="ar-SA"/>
        </w:rPr>
        <w:t>（3）</w:t>
      </w:r>
      <w:r>
        <w:rPr>
          <w:rFonts w:hint="default" w:ascii="宋体" w:hAnsi="宋体" w:eastAsia="宋体" w:cs="Times New Roman"/>
          <w:b w:val="0"/>
          <w:bCs/>
          <w:color w:val="auto"/>
          <w:kern w:val="2"/>
          <w:sz w:val="24"/>
          <w:szCs w:val="22"/>
          <w:lang w:val="en-US" w:eastAsia="zh-CN" w:bidi="ar-SA"/>
        </w:rPr>
        <w:t>服务方案（</w:t>
      </w:r>
      <w:r>
        <w:rPr>
          <w:rFonts w:hint="eastAsia" w:ascii="宋体" w:hAnsi="宋体" w:eastAsia="宋体" w:cs="Times New Roman"/>
          <w:b w:val="0"/>
          <w:bCs/>
          <w:color w:val="auto"/>
          <w:kern w:val="2"/>
          <w:sz w:val="24"/>
          <w:szCs w:val="22"/>
          <w:lang w:val="en-US" w:eastAsia="zh-CN" w:bidi="ar-SA"/>
        </w:rPr>
        <w:t>20</w:t>
      </w:r>
      <w:r>
        <w:rPr>
          <w:rFonts w:hint="default" w:ascii="宋体" w:hAnsi="宋体" w:eastAsia="宋体" w:cs="Times New Roman"/>
          <w:b w:val="0"/>
          <w:bCs/>
          <w:color w:val="auto"/>
          <w:kern w:val="2"/>
          <w:sz w:val="24"/>
          <w:szCs w:val="22"/>
          <w:lang w:val="en-US" w:eastAsia="zh-CN" w:bidi="ar-SA"/>
        </w:rPr>
        <w:t>分）</w:t>
      </w:r>
    </w:p>
    <w:p w14:paraId="20374E15">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eastAsia" w:ascii="宋体" w:hAnsi="宋体" w:eastAsia="宋体" w:cs="Times New Roman"/>
          <w:b w:val="0"/>
          <w:bCs/>
          <w:color w:val="auto"/>
          <w:kern w:val="2"/>
          <w:sz w:val="24"/>
          <w:szCs w:val="22"/>
          <w:lang w:val="zh-CN" w:eastAsia="zh-CN" w:bidi="ar-SA"/>
        </w:rPr>
        <w:t>①</w:t>
      </w:r>
      <w:r>
        <w:rPr>
          <w:rFonts w:hint="default" w:ascii="宋体" w:hAnsi="宋体" w:eastAsia="宋体" w:cs="Times New Roman"/>
          <w:b w:val="0"/>
          <w:bCs/>
          <w:color w:val="auto"/>
          <w:kern w:val="2"/>
          <w:sz w:val="24"/>
          <w:szCs w:val="22"/>
          <w:lang w:val="en-US" w:eastAsia="zh-CN" w:bidi="ar-SA"/>
        </w:rPr>
        <w:t>车辆线路方案（</w:t>
      </w:r>
      <w:r>
        <w:rPr>
          <w:rFonts w:hint="eastAsia" w:ascii="宋体" w:hAnsi="宋体" w:eastAsia="宋体" w:cs="Times New Roman"/>
          <w:b w:val="0"/>
          <w:bCs/>
          <w:color w:val="auto"/>
          <w:kern w:val="2"/>
          <w:sz w:val="24"/>
          <w:szCs w:val="22"/>
          <w:lang w:val="en-US" w:eastAsia="zh-CN" w:bidi="ar-SA"/>
        </w:rPr>
        <w:t>5</w:t>
      </w:r>
      <w:r>
        <w:rPr>
          <w:rFonts w:hint="default" w:ascii="宋体" w:hAnsi="宋体" w:eastAsia="宋体" w:cs="Times New Roman"/>
          <w:b w:val="0"/>
          <w:bCs/>
          <w:color w:val="auto"/>
          <w:kern w:val="2"/>
          <w:sz w:val="24"/>
          <w:szCs w:val="22"/>
          <w:lang w:val="en-US" w:eastAsia="zh-CN" w:bidi="ar-SA"/>
        </w:rPr>
        <w:t>分）：包括车辆按时到达校园及实践活动地点的保障方案及措施。上述方案分析合理、描述详细、切实可行有效的得</w:t>
      </w:r>
      <w:r>
        <w:rPr>
          <w:rFonts w:hint="eastAsia" w:ascii="宋体" w:hAnsi="宋体" w:eastAsia="宋体" w:cs="Times New Roman"/>
          <w:b w:val="0"/>
          <w:bCs/>
          <w:color w:val="auto"/>
          <w:kern w:val="2"/>
          <w:sz w:val="24"/>
          <w:szCs w:val="22"/>
          <w:lang w:val="en-US" w:eastAsia="zh-CN" w:bidi="ar-SA"/>
        </w:rPr>
        <w:t>4-5</w:t>
      </w:r>
      <w:r>
        <w:rPr>
          <w:rFonts w:hint="default" w:ascii="宋体" w:hAnsi="宋体" w:eastAsia="宋体" w:cs="Times New Roman"/>
          <w:b w:val="0"/>
          <w:bCs/>
          <w:color w:val="auto"/>
          <w:kern w:val="2"/>
          <w:sz w:val="24"/>
          <w:szCs w:val="22"/>
          <w:lang w:val="en-US" w:eastAsia="zh-CN" w:bidi="ar-SA"/>
        </w:rPr>
        <w:t>分，有待完善的得</w:t>
      </w:r>
      <w:r>
        <w:rPr>
          <w:rFonts w:hint="eastAsia" w:ascii="宋体" w:hAnsi="宋体" w:eastAsia="宋体" w:cs="Times New Roman"/>
          <w:b w:val="0"/>
          <w:bCs/>
          <w:color w:val="auto"/>
          <w:kern w:val="2"/>
          <w:sz w:val="24"/>
          <w:szCs w:val="22"/>
          <w:lang w:val="en-US" w:eastAsia="zh-CN" w:bidi="ar-SA"/>
        </w:rPr>
        <w:t>3</w:t>
      </w:r>
      <w:r>
        <w:rPr>
          <w:rFonts w:hint="default" w:ascii="宋体" w:hAnsi="宋体" w:eastAsia="宋体" w:cs="Times New Roman"/>
          <w:b w:val="0"/>
          <w:bCs/>
          <w:color w:val="auto"/>
          <w:kern w:val="2"/>
          <w:sz w:val="24"/>
          <w:szCs w:val="22"/>
          <w:lang w:val="en-US" w:eastAsia="zh-CN" w:bidi="ar-SA"/>
        </w:rPr>
        <w:t>-</w:t>
      </w:r>
      <w:r>
        <w:rPr>
          <w:rFonts w:hint="eastAsia" w:ascii="宋体" w:hAnsi="宋体" w:eastAsia="宋体" w:cs="Times New Roman"/>
          <w:b w:val="0"/>
          <w:bCs/>
          <w:color w:val="auto"/>
          <w:kern w:val="2"/>
          <w:sz w:val="24"/>
          <w:szCs w:val="22"/>
          <w:lang w:val="en-US" w:eastAsia="zh-CN" w:bidi="ar-SA"/>
        </w:rPr>
        <w:t>4</w:t>
      </w:r>
      <w:r>
        <w:rPr>
          <w:rFonts w:hint="default" w:ascii="宋体" w:hAnsi="宋体" w:eastAsia="宋体" w:cs="Times New Roman"/>
          <w:b w:val="0"/>
          <w:bCs/>
          <w:color w:val="auto"/>
          <w:kern w:val="2"/>
          <w:sz w:val="24"/>
          <w:szCs w:val="22"/>
          <w:lang w:val="en-US" w:eastAsia="zh-CN" w:bidi="ar-SA"/>
        </w:rPr>
        <w:t xml:space="preserve">分，方案表述一般得 </w:t>
      </w:r>
      <w:r>
        <w:rPr>
          <w:rFonts w:hint="eastAsia" w:ascii="宋体" w:hAnsi="宋体" w:eastAsia="宋体" w:cs="Times New Roman"/>
          <w:b w:val="0"/>
          <w:bCs/>
          <w:color w:val="auto"/>
          <w:kern w:val="2"/>
          <w:sz w:val="24"/>
          <w:szCs w:val="22"/>
          <w:lang w:val="en-US" w:eastAsia="zh-CN" w:bidi="ar-SA"/>
        </w:rPr>
        <w:t>1</w:t>
      </w:r>
      <w:r>
        <w:rPr>
          <w:rFonts w:hint="default" w:ascii="宋体" w:hAnsi="宋体" w:eastAsia="宋体" w:cs="Times New Roman"/>
          <w:b w:val="0"/>
          <w:bCs/>
          <w:color w:val="auto"/>
          <w:kern w:val="2"/>
          <w:sz w:val="24"/>
          <w:szCs w:val="22"/>
          <w:lang w:val="en-US" w:eastAsia="zh-CN" w:bidi="ar-SA"/>
        </w:rPr>
        <w:t>-</w:t>
      </w:r>
      <w:r>
        <w:rPr>
          <w:rFonts w:hint="eastAsia" w:ascii="宋体" w:hAnsi="宋体" w:eastAsia="宋体" w:cs="Times New Roman"/>
          <w:b w:val="0"/>
          <w:bCs/>
          <w:color w:val="auto"/>
          <w:kern w:val="2"/>
          <w:sz w:val="24"/>
          <w:szCs w:val="22"/>
          <w:lang w:val="en-US" w:eastAsia="zh-CN" w:bidi="ar-SA"/>
        </w:rPr>
        <w:t>2</w:t>
      </w:r>
      <w:r>
        <w:rPr>
          <w:rFonts w:hint="default" w:ascii="宋体" w:hAnsi="宋体" w:eastAsia="宋体" w:cs="Times New Roman"/>
          <w:b w:val="0"/>
          <w:bCs/>
          <w:color w:val="auto"/>
          <w:kern w:val="2"/>
          <w:sz w:val="24"/>
          <w:szCs w:val="22"/>
          <w:lang w:val="en-US" w:eastAsia="zh-CN" w:bidi="ar-SA"/>
        </w:rPr>
        <w:t>分，未进行阐述或不满足采购需求的不得分。</w:t>
      </w:r>
    </w:p>
    <w:p w14:paraId="3505546D">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eastAsia" w:ascii="宋体" w:cs="宋体"/>
          <w:color w:val="auto"/>
          <w:sz w:val="24"/>
          <w:lang w:val="zh-CN"/>
        </w:rPr>
        <w:t>②</w:t>
      </w:r>
      <w:r>
        <w:rPr>
          <w:rFonts w:hint="default" w:ascii="宋体" w:hAnsi="宋体" w:eastAsia="宋体" w:cs="Times New Roman"/>
          <w:b w:val="0"/>
          <w:bCs/>
          <w:color w:val="auto"/>
          <w:kern w:val="2"/>
          <w:sz w:val="24"/>
          <w:szCs w:val="22"/>
          <w:lang w:val="en-US" w:eastAsia="zh-CN" w:bidi="ar-SA"/>
        </w:rPr>
        <w:t xml:space="preserve"> 交通、相关设备等物资保障方案（</w:t>
      </w:r>
      <w:r>
        <w:rPr>
          <w:rFonts w:hint="eastAsia" w:ascii="宋体" w:hAnsi="宋体" w:eastAsia="宋体" w:cs="Times New Roman"/>
          <w:b w:val="0"/>
          <w:bCs/>
          <w:color w:val="auto"/>
          <w:kern w:val="2"/>
          <w:sz w:val="24"/>
          <w:szCs w:val="22"/>
          <w:lang w:val="en-US" w:eastAsia="zh-CN" w:bidi="ar-SA"/>
        </w:rPr>
        <w:t>4</w:t>
      </w:r>
      <w:r>
        <w:rPr>
          <w:rFonts w:hint="default" w:ascii="宋体" w:hAnsi="宋体" w:eastAsia="宋体" w:cs="Times New Roman"/>
          <w:b w:val="0"/>
          <w:bCs/>
          <w:color w:val="auto"/>
          <w:kern w:val="2"/>
          <w:sz w:val="24"/>
          <w:szCs w:val="22"/>
          <w:lang w:val="en-US" w:eastAsia="zh-CN" w:bidi="ar-SA"/>
        </w:rPr>
        <w:t>分）: 包括保障实践活动顺利实施的物资明细及物资保障方案等。上述方案分析合理、描述详细、切实可行有效的得</w:t>
      </w:r>
      <w:r>
        <w:rPr>
          <w:rFonts w:hint="eastAsia" w:ascii="宋体" w:hAnsi="宋体" w:eastAsia="宋体" w:cs="Times New Roman"/>
          <w:b w:val="0"/>
          <w:bCs/>
          <w:color w:val="auto"/>
          <w:kern w:val="2"/>
          <w:sz w:val="24"/>
          <w:szCs w:val="22"/>
          <w:lang w:val="en-US" w:eastAsia="zh-CN" w:bidi="ar-SA"/>
        </w:rPr>
        <w:t>3</w:t>
      </w:r>
      <w:r>
        <w:rPr>
          <w:rFonts w:hint="default" w:ascii="宋体" w:hAnsi="宋体" w:eastAsia="宋体" w:cs="Times New Roman"/>
          <w:b w:val="0"/>
          <w:bCs/>
          <w:color w:val="auto"/>
          <w:kern w:val="2"/>
          <w:sz w:val="24"/>
          <w:szCs w:val="22"/>
          <w:lang w:val="en-US" w:eastAsia="zh-CN" w:bidi="ar-SA"/>
        </w:rPr>
        <w:t>-</w:t>
      </w:r>
      <w:r>
        <w:rPr>
          <w:rFonts w:hint="eastAsia" w:ascii="宋体" w:hAnsi="宋体" w:eastAsia="宋体" w:cs="Times New Roman"/>
          <w:b w:val="0"/>
          <w:bCs/>
          <w:color w:val="auto"/>
          <w:kern w:val="2"/>
          <w:sz w:val="24"/>
          <w:szCs w:val="22"/>
          <w:lang w:val="en-US" w:eastAsia="zh-CN" w:bidi="ar-SA"/>
        </w:rPr>
        <w:t>4</w:t>
      </w:r>
      <w:r>
        <w:rPr>
          <w:rFonts w:hint="default" w:ascii="宋体" w:hAnsi="宋体" w:eastAsia="宋体" w:cs="Times New Roman"/>
          <w:b w:val="0"/>
          <w:bCs/>
          <w:color w:val="auto"/>
          <w:kern w:val="2"/>
          <w:sz w:val="24"/>
          <w:szCs w:val="22"/>
          <w:lang w:val="en-US" w:eastAsia="zh-CN" w:bidi="ar-SA"/>
        </w:rPr>
        <w:t>分，有待完善的得1-2分，方案表述一般得0-1分，未进行阐述或不满足采购需求的不得分。</w:t>
      </w:r>
    </w:p>
    <w:p w14:paraId="5C2C2FD3">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③学生安全保障措施及安全应急预案（</w:t>
      </w:r>
      <w:r>
        <w:rPr>
          <w:rFonts w:hint="eastAsia" w:ascii="宋体" w:hAnsi="宋体" w:eastAsia="宋体" w:cs="Times New Roman"/>
          <w:b w:val="0"/>
          <w:bCs/>
          <w:color w:val="auto"/>
          <w:kern w:val="2"/>
          <w:sz w:val="24"/>
          <w:szCs w:val="22"/>
          <w:lang w:val="en-US" w:eastAsia="zh-CN" w:bidi="ar-SA"/>
        </w:rPr>
        <w:t>5</w:t>
      </w:r>
      <w:r>
        <w:rPr>
          <w:rFonts w:hint="default" w:ascii="宋体" w:hAnsi="宋体" w:eastAsia="宋体" w:cs="Times New Roman"/>
          <w:b w:val="0"/>
          <w:bCs/>
          <w:color w:val="auto"/>
          <w:kern w:val="2"/>
          <w:sz w:val="24"/>
          <w:szCs w:val="22"/>
          <w:lang w:val="en-US" w:eastAsia="zh-CN" w:bidi="ar-SA"/>
        </w:rPr>
        <w:t>分）: 包括学生安全保障措施、车辆行驶过程安全应急预案和实践地点安全应急预案等。上述方案分析合理、描述详细、切实可行有效的得4-5分，有待完善的得2-3分，方案表述一般得1-2分，未进行阐述或不满足采购需求的不得分。</w:t>
      </w:r>
    </w:p>
    <w:p w14:paraId="3E39C696">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 xml:space="preserve"> ④ 人员保障措施（</w:t>
      </w:r>
      <w:r>
        <w:rPr>
          <w:rFonts w:hint="eastAsia" w:ascii="宋体" w:hAnsi="宋体" w:eastAsia="宋体" w:cs="Times New Roman"/>
          <w:b w:val="0"/>
          <w:bCs/>
          <w:color w:val="auto"/>
          <w:kern w:val="2"/>
          <w:sz w:val="24"/>
          <w:szCs w:val="22"/>
          <w:lang w:val="en-US" w:eastAsia="zh-CN" w:bidi="ar-SA"/>
        </w:rPr>
        <w:t>4</w:t>
      </w:r>
      <w:r>
        <w:rPr>
          <w:rFonts w:hint="default" w:ascii="宋体" w:hAnsi="宋体" w:eastAsia="宋体" w:cs="Times New Roman"/>
          <w:b w:val="0"/>
          <w:bCs/>
          <w:color w:val="auto"/>
          <w:kern w:val="2"/>
          <w:sz w:val="24"/>
          <w:szCs w:val="22"/>
          <w:lang w:val="en-US" w:eastAsia="zh-CN" w:bidi="ar-SA"/>
        </w:rPr>
        <w:t>分）： 包括对导游（含外聘）、驾驶员等的统一培训与管理方案。上述方案分析合理、描述详细、切实可行有效的得</w:t>
      </w:r>
      <w:r>
        <w:rPr>
          <w:rFonts w:hint="eastAsia" w:ascii="宋体" w:hAnsi="宋体" w:eastAsia="宋体" w:cs="Times New Roman"/>
          <w:b w:val="0"/>
          <w:bCs/>
          <w:color w:val="auto"/>
          <w:kern w:val="2"/>
          <w:sz w:val="24"/>
          <w:szCs w:val="22"/>
          <w:lang w:val="en-US" w:eastAsia="zh-CN" w:bidi="ar-SA"/>
        </w:rPr>
        <w:t>3</w:t>
      </w:r>
      <w:r>
        <w:rPr>
          <w:rFonts w:hint="default" w:ascii="宋体" w:hAnsi="宋体" w:eastAsia="宋体" w:cs="Times New Roman"/>
          <w:b w:val="0"/>
          <w:bCs/>
          <w:color w:val="auto"/>
          <w:kern w:val="2"/>
          <w:sz w:val="24"/>
          <w:szCs w:val="22"/>
          <w:lang w:val="en-US" w:eastAsia="zh-CN" w:bidi="ar-SA"/>
        </w:rPr>
        <w:t>-</w:t>
      </w:r>
      <w:r>
        <w:rPr>
          <w:rFonts w:hint="eastAsia" w:ascii="宋体" w:hAnsi="宋体" w:eastAsia="宋体" w:cs="Times New Roman"/>
          <w:b w:val="0"/>
          <w:bCs/>
          <w:color w:val="auto"/>
          <w:kern w:val="2"/>
          <w:sz w:val="24"/>
          <w:szCs w:val="22"/>
          <w:lang w:val="en-US" w:eastAsia="zh-CN" w:bidi="ar-SA"/>
        </w:rPr>
        <w:t>4</w:t>
      </w:r>
      <w:r>
        <w:rPr>
          <w:rFonts w:hint="default" w:ascii="宋体" w:hAnsi="宋体" w:eastAsia="宋体" w:cs="Times New Roman"/>
          <w:b w:val="0"/>
          <w:bCs/>
          <w:color w:val="auto"/>
          <w:kern w:val="2"/>
          <w:sz w:val="24"/>
          <w:szCs w:val="22"/>
          <w:lang w:val="en-US" w:eastAsia="zh-CN" w:bidi="ar-SA"/>
        </w:rPr>
        <w:t>分，方案表述一般得</w:t>
      </w:r>
      <w:r>
        <w:rPr>
          <w:rFonts w:hint="eastAsia" w:ascii="宋体" w:hAnsi="宋体" w:eastAsia="宋体" w:cs="Times New Roman"/>
          <w:b w:val="0"/>
          <w:bCs/>
          <w:color w:val="auto"/>
          <w:kern w:val="2"/>
          <w:sz w:val="24"/>
          <w:szCs w:val="22"/>
          <w:lang w:val="en-US" w:eastAsia="zh-CN" w:bidi="ar-SA"/>
        </w:rPr>
        <w:t>1</w:t>
      </w:r>
      <w:r>
        <w:rPr>
          <w:rFonts w:hint="default" w:ascii="宋体" w:hAnsi="宋体" w:eastAsia="宋体" w:cs="Times New Roman"/>
          <w:b w:val="0"/>
          <w:bCs/>
          <w:color w:val="auto"/>
          <w:kern w:val="2"/>
          <w:sz w:val="24"/>
          <w:szCs w:val="22"/>
          <w:lang w:val="en-US" w:eastAsia="zh-CN" w:bidi="ar-SA"/>
        </w:rPr>
        <w:t>-</w:t>
      </w:r>
      <w:r>
        <w:rPr>
          <w:rFonts w:hint="eastAsia" w:ascii="宋体" w:hAnsi="宋体" w:eastAsia="宋体" w:cs="Times New Roman"/>
          <w:b w:val="0"/>
          <w:bCs/>
          <w:color w:val="auto"/>
          <w:kern w:val="2"/>
          <w:sz w:val="24"/>
          <w:szCs w:val="22"/>
          <w:lang w:val="en-US" w:eastAsia="zh-CN" w:bidi="ar-SA"/>
        </w:rPr>
        <w:t>2</w:t>
      </w:r>
      <w:r>
        <w:rPr>
          <w:rFonts w:hint="default" w:ascii="宋体" w:hAnsi="宋体" w:eastAsia="宋体" w:cs="Times New Roman"/>
          <w:b w:val="0"/>
          <w:bCs/>
          <w:color w:val="auto"/>
          <w:kern w:val="2"/>
          <w:sz w:val="24"/>
          <w:szCs w:val="22"/>
          <w:lang w:val="en-US" w:eastAsia="zh-CN" w:bidi="ar-SA"/>
        </w:rPr>
        <w:t>分，未进行阐述或不满足采购需求的不得分。</w:t>
      </w:r>
    </w:p>
    <w:p w14:paraId="4FE83EE1">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⑤服务保障承诺（2分）： 包括服务质量承诺、对发生各类安全事故善后处理承诺、依法规范用工承诺及应对履约期内各类风险承诺。服务保障承诺全面、具体、考虑周全的得1-2分，服务保障承诺一般的得0-1分，未进行阐述或不满足采购需求的不得分。</w:t>
      </w:r>
    </w:p>
    <w:p w14:paraId="271BC088">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注：服务方案内容繁琐（超过50页）的，各项均以本项评分等级“一般”进行评分。5. 评选说明</w:t>
      </w:r>
    </w:p>
    <w:p w14:paraId="6DC2BE84">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（1）未列入本评分细则的其他条件不作为评分内容。</w:t>
      </w:r>
    </w:p>
    <w:p w14:paraId="3942FF24">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2）评委为5人以上的单数（含5人）时，计算分项得分时取平均值为投标单位的得分，各分项得分合计即为报价单位的总得分。报价文件无相应评分内容时，该项目为零分。每项评分的具体内容和方法由评委集体讨论，评委独立评分。所有评委打分的平均值为各报价人最终得分。最终得分排名前三的单位将为推荐中选候选人，评分办法及评分细则的解释权属于采购人。未列入本评分细则的其他条件不作为评分内容。</w:t>
      </w:r>
    </w:p>
    <w:p w14:paraId="285535E0">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w:t>
      </w:r>
      <w:r>
        <w:rPr>
          <w:rFonts w:hint="eastAsia" w:ascii="宋体" w:hAnsi="宋体" w:eastAsia="宋体" w:cs="Times New Roman"/>
          <w:b w:val="0"/>
          <w:bCs/>
          <w:color w:val="auto"/>
          <w:kern w:val="2"/>
          <w:sz w:val="24"/>
          <w:szCs w:val="22"/>
          <w:lang w:val="en-US" w:eastAsia="zh-CN" w:bidi="ar-SA"/>
        </w:rPr>
        <w:t>六</w:t>
      </w:r>
      <w:r>
        <w:rPr>
          <w:rFonts w:hint="default" w:ascii="宋体" w:hAnsi="宋体" w:eastAsia="宋体" w:cs="Times New Roman"/>
          <w:b w:val="0"/>
          <w:bCs/>
          <w:color w:val="auto"/>
          <w:kern w:val="2"/>
          <w:sz w:val="24"/>
          <w:szCs w:val="22"/>
          <w:lang w:val="en-US" w:eastAsia="zh-CN" w:bidi="ar-SA"/>
        </w:rPr>
        <w:t>）签订、履行合同：</w:t>
      </w:r>
    </w:p>
    <w:p w14:paraId="21C312B7">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1. 采购人应当自中选通知书发出之日起三十日内，按照采购文件与中选人签订书面合同。所签订的合同不得对采购文件和中选人报价文件作实质性修改。采购人不得向中选人提出任何不合理的要求，作为签订合同的条件，不得与中选人私下订立背离合同实质性内容的协议。</w:t>
      </w:r>
    </w:p>
    <w:p w14:paraId="7605FBCB">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w:t>
      </w:r>
      <w:r>
        <w:rPr>
          <w:rFonts w:hint="eastAsia" w:ascii="宋体" w:hAnsi="宋体" w:eastAsia="宋体" w:cs="Times New Roman"/>
          <w:b w:val="0"/>
          <w:bCs/>
          <w:color w:val="auto"/>
          <w:kern w:val="2"/>
          <w:sz w:val="24"/>
          <w:szCs w:val="22"/>
          <w:lang w:val="en-US" w:eastAsia="zh-CN" w:bidi="ar-SA"/>
        </w:rPr>
        <w:t>七</w:t>
      </w:r>
      <w:r>
        <w:rPr>
          <w:rFonts w:hint="default" w:ascii="宋体" w:hAnsi="宋体" w:eastAsia="宋体" w:cs="Times New Roman"/>
          <w:b w:val="0"/>
          <w:bCs/>
          <w:color w:val="auto"/>
          <w:kern w:val="2"/>
          <w:sz w:val="24"/>
          <w:szCs w:val="22"/>
          <w:lang w:val="en-US" w:eastAsia="zh-CN" w:bidi="ar-SA"/>
        </w:rPr>
        <w:t>）其他：</w:t>
      </w:r>
    </w:p>
    <w:p w14:paraId="29BE4CA4">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color w:val="auto"/>
          <w:kern w:val="2"/>
          <w:sz w:val="24"/>
          <w:szCs w:val="22"/>
          <w:lang w:val="en-US" w:eastAsia="zh-CN" w:bidi="ar-SA"/>
        </w:rPr>
      </w:pPr>
      <w:r>
        <w:rPr>
          <w:rFonts w:hint="default" w:ascii="宋体" w:hAnsi="宋体" w:eastAsia="宋体" w:cs="Times New Roman"/>
          <w:b w:val="0"/>
          <w:bCs/>
          <w:color w:val="auto"/>
          <w:kern w:val="2"/>
          <w:sz w:val="24"/>
          <w:szCs w:val="22"/>
          <w:lang w:val="en-US" w:eastAsia="zh-CN" w:bidi="ar-SA"/>
        </w:rPr>
        <w:t>采购文件的条款必须认真审阅，报价人应自行检查采购文件页数是否齐全。若有遗漏、重复或不清楚，需立刻通知采购人予以更正；凡属对条款的误解所造成的报价价格失误，由报价人负责。</w:t>
      </w:r>
    </w:p>
    <w:p w14:paraId="7DEB7233">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kern w:val="2"/>
          <w:sz w:val="24"/>
          <w:szCs w:val="22"/>
          <w:lang w:val="en-US" w:eastAsia="zh-CN" w:bidi="ar-SA"/>
        </w:rPr>
      </w:pPr>
    </w:p>
    <w:p w14:paraId="5F861A2D">
      <w:pPr>
        <w:jc w:val="center"/>
        <w:rPr>
          <w:rFonts w:hint="eastAsia" w:ascii="宋体" w:hAnsi="宋体"/>
          <w:b/>
          <w:sz w:val="28"/>
          <w:szCs w:val="28"/>
          <w:lang w:eastAsia="zh-CN"/>
        </w:rPr>
      </w:pPr>
    </w:p>
    <w:p w14:paraId="37AF7D80">
      <w:pPr>
        <w:jc w:val="center"/>
        <w:rPr>
          <w:rFonts w:hint="eastAsia" w:ascii="宋体" w:hAnsi="宋体"/>
          <w:b/>
          <w:sz w:val="28"/>
          <w:szCs w:val="28"/>
          <w:lang w:eastAsia="zh-CN"/>
        </w:rPr>
      </w:pPr>
    </w:p>
    <w:p w14:paraId="1D546F80">
      <w:pPr>
        <w:jc w:val="center"/>
        <w:rPr>
          <w:rFonts w:hint="eastAsia" w:ascii="宋体" w:hAnsi="宋体"/>
          <w:b/>
          <w:sz w:val="28"/>
          <w:szCs w:val="28"/>
          <w:lang w:eastAsia="zh-CN"/>
        </w:rPr>
      </w:pPr>
    </w:p>
    <w:p w14:paraId="1AD4F12D">
      <w:pPr>
        <w:jc w:val="center"/>
        <w:rPr>
          <w:rFonts w:hint="eastAsia" w:ascii="宋体" w:hAnsi="宋体"/>
          <w:b/>
          <w:sz w:val="28"/>
          <w:szCs w:val="28"/>
          <w:lang w:eastAsia="zh-CN"/>
        </w:rPr>
      </w:pPr>
    </w:p>
    <w:p w14:paraId="633AFDD1">
      <w:pPr>
        <w:jc w:val="center"/>
        <w:rPr>
          <w:rFonts w:hint="eastAsia" w:ascii="宋体" w:hAnsi="宋体"/>
          <w:b/>
          <w:sz w:val="28"/>
          <w:szCs w:val="28"/>
          <w:lang w:eastAsia="zh-CN"/>
        </w:rPr>
      </w:pPr>
    </w:p>
    <w:p w14:paraId="0BE63200">
      <w:pPr>
        <w:jc w:val="center"/>
        <w:rPr>
          <w:rFonts w:hint="eastAsia" w:ascii="宋体" w:hAnsi="宋体"/>
          <w:b/>
          <w:sz w:val="28"/>
          <w:szCs w:val="28"/>
          <w:lang w:eastAsia="zh-CN"/>
        </w:rPr>
      </w:pPr>
    </w:p>
    <w:p w14:paraId="08A3CB4A">
      <w:pPr>
        <w:jc w:val="center"/>
        <w:rPr>
          <w:rFonts w:hint="eastAsia" w:ascii="宋体" w:hAnsi="宋体"/>
          <w:b/>
          <w:sz w:val="28"/>
          <w:szCs w:val="28"/>
          <w:lang w:eastAsia="zh-CN"/>
        </w:rPr>
      </w:pPr>
    </w:p>
    <w:p w14:paraId="7D48FCCD">
      <w:pPr>
        <w:jc w:val="center"/>
        <w:rPr>
          <w:rFonts w:ascii="宋体" w:hAnsi="宋体"/>
          <w:b/>
          <w:sz w:val="28"/>
          <w:szCs w:val="28"/>
        </w:rPr>
      </w:pPr>
      <w:r>
        <w:rPr>
          <w:rFonts w:hint="eastAsia" w:ascii="宋体" w:hAnsi="宋体"/>
          <w:b/>
          <w:sz w:val="28"/>
          <w:szCs w:val="28"/>
          <w:lang w:eastAsia="zh-CN"/>
        </w:rPr>
        <w:t>三、</w:t>
      </w:r>
      <w:r>
        <w:rPr>
          <w:rFonts w:hint="eastAsia" w:ascii="宋体" w:hAnsi="宋体"/>
          <w:b/>
          <w:sz w:val="28"/>
          <w:szCs w:val="28"/>
        </w:rPr>
        <w:t>采购需求和有关说明</w:t>
      </w:r>
    </w:p>
    <w:p w14:paraId="7DBD136E">
      <w:pPr>
        <w:spacing w:line="440" w:lineRule="exact"/>
        <w:ind w:firstLine="560" w:firstLineChars="200"/>
        <w:rPr>
          <w:rFonts w:ascii="宋体" w:hAnsi="宋体" w:cs="宋体"/>
          <w:b/>
          <w:bCs/>
          <w:kern w:val="0"/>
          <w:sz w:val="28"/>
          <w:szCs w:val="28"/>
        </w:rPr>
      </w:pPr>
      <w:r>
        <w:rPr>
          <w:rFonts w:hint="eastAsia" w:ascii="宋体" w:hAnsi="宋体" w:cs="宋体"/>
          <w:b/>
          <w:bCs/>
          <w:kern w:val="0"/>
          <w:sz w:val="28"/>
          <w:szCs w:val="28"/>
        </w:rPr>
        <w:t>（一）采购需求</w:t>
      </w:r>
      <w:r>
        <w:rPr>
          <w:rFonts w:ascii="宋体" w:hAnsi="宋体" w:cs="宋体"/>
          <w:b/>
          <w:bCs/>
          <w:kern w:val="0"/>
          <w:sz w:val="28"/>
          <w:szCs w:val="28"/>
        </w:rPr>
        <w:t>：</w:t>
      </w:r>
    </w:p>
    <w:p w14:paraId="236FE494">
      <w:pPr>
        <w:widowControl/>
        <w:spacing w:line="360" w:lineRule="auto"/>
        <w:ind w:firstLine="480" w:firstLineChars="200"/>
        <w:jc w:val="left"/>
        <w:rPr>
          <w:rFonts w:ascii="宋体" w:hAnsi="宋体" w:cs="宋体"/>
          <w:sz w:val="24"/>
          <w:szCs w:val="24"/>
        </w:rPr>
      </w:pPr>
      <w:r>
        <w:rPr>
          <w:rFonts w:hint="eastAsia" w:ascii="宋体" w:cs="宋体"/>
          <w:sz w:val="24"/>
          <w:lang w:val="zh-CN"/>
        </w:rPr>
        <w:t>本项目为202</w:t>
      </w:r>
      <w:r>
        <w:rPr>
          <w:rFonts w:hint="eastAsia" w:ascii="宋体" w:cs="宋体"/>
          <w:sz w:val="24"/>
          <w:lang w:val="en-US" w:eastAsia="zh-CN"/>
        </w:rPr>
        <w:t>6年春学期无锡市</w:t>
      </w:r>
      <w:r>
        <w:rPr>
          <w:rFonts w:hint="eastAsia" w:ascii="宋体" w:cs="宋体"/>
          <w:color w:val="auto"/>
          <w:sz w:val="24"/>
          <w:lang w:val="en-US" w:eastAsia="zh-CN"/>
        </w:rPr>
        <w:t>安镇实验小学</w:t>
      </w:r>
      <w:r>
        <w:rPr>
          <w:rFonts w:hint="eastAsia" w:ascii="宋体" w:cs="宋体"/>
          <w:color w:val="auto"/>
          <w:sz w:val="24"/>
          <w:lang w:val="zh-CN"/>
        </w:rPr>
        <w:t>学</w:t>
      </w:r>
      <w:r>
        <w:rPr>
          <w:rFonts w:hint="eastAsia" w:ascii="宋体" w:cs="宋体"/>
          <w:color w:val="auto"/>
          <w:sz w:val="24"/>
          <w:lang w:val="en-US" w:eastAsia="zh-CN"/>
        </w:rPr>
        <w:t>生</w:t>
      </w:r>
      <w:r>
        <w:rPr>
          <w:rFonts w:hint="eastAsia" w:ascii="宋体" w:cs="宋体"/>
          <w:color w:val="auto"/>
          <w:sz w:val="24"/>
          <w:lang w:val="zh-CN"/>
        </w:rPr>
        <w:t>社会实践活动，</w:t>
      </w:r>
      <w:r>
        <w:rPr>
          <w:rFonts w:hint="eastAsia" w:ascii="宋体" w:hAnsi="宋体" w:cs="宋体"/>
          <w:color w:val="auto"/>
          <w:sz w:val="24"/>
          <w:szCs w:val="24"/>
        </w:rPr>
        <w:t>约</w:t>
      </w:r>
      <w:r>
        <w:rPr>
          <w:rFonts w:hint="eastAsia" w:ascii="宋体" w:hAnsi="宋体" w:cs="宋体"/>
          <w:color w:val="auto"/>
          <w:sz w:val="24"/>
          <w:szCs w:val="24"/>
          <w:lang w:val="en-US" w:eastAsia="zh-CN"/>
        </w:rPr>
        <w:t>3</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万</w:t>
      </w:r>
      <w:r>
        <w:rPr>
          <w:rFonts w:hint="eastAsia" w:ascii="宋体" w:hAnsi="宋体" w:cs="宋体"/>
          <w:color w:val="auto"/>
          <w:sz w:val="24"/>
          <w:szCs w:val="24"/>
        </w:rPr>
        <w:t>元，总共约</w:t>
      </w:r>
      <w:r>
        <w:rPr>
          <w:rFonts w:hint="eastAsia" w:ascii="宋体" w:hAnsi="宋体" w:cs="宋体"/>
          <w:color w:val="auto"/>
          <w:sz w:val="24"/>
          <w:szCs w:val="24"/>
          <w:lang w:val="en-US" w:eastAsia="zh-CN"/>
        </w:rPr>
        <w:t>4416</w:t>
      </w:r>
      <w:r>
        <w:rPr>
          <w:rFonts w:hint="eastAsia" w:ascii="宋体" w:hAnsi="宋体" w:cs="宋体"/>
          <w:color w:val="auto"/>
          <w:sz w:val="24"/>
          <w:szCs w:val="24"/>
        </w:rPr>
        <w:t>人次（具体以学校实际参与人数为准），服务日期根据学校实际</w:t>
      </w:r>
      <w:r>
        <w:rPr>
          <w:rFonts w:hint="eastAsia" w:ascii="宋体" w:hAnsi="宋体" w:cs="宋体"/>
          <w:sz w:val="24"/>
          <w:szCs w:val="24"/>
          <w:lang w:eastAsia="zh-CN"/>
        </w:rPr>
        <w:t>需求</w:t>
      </w:r>
      <w:r>
        <w:rPr>
          <w:rFonts w:hint="eastAsia" w:ascii="宋体" w:hAnsi="宋体" w:cs="宋体"/>
          <w:sz w:val="24"/>
          <w:szCs w:val="24"/>
        </w:rPr>
        <w:t>统一安排。</w:t>
      </w:r>
    </w:p>
    <w:p w14:paraId="3B712263">
      <w:pPr>
        <w:widowControl/>
        <w:spacing w:line="360" w:lineRule="auto"/>
        <w:ind w:firstLine="480" w:firstLineChars="200"/>
        <w:jc w:val="left"/>
        <w:rPr>
          <w:rFonts w:ascii="宋体" w:hAnsi="宋体"/>
          <w:b/>
          <w:bCs/>
          <w:color w:val="auto"/>
          <w:sz w:val="24"/>
          <w:u w:val="single"/>
        </w:rPr>
      </w:pPr>
      <w:r>
        <w:rPr>
          <w:rFonts w:hint="eastAsia" w:ascii="宋体" w:hAnsi="宋体"/>
          <w:b/>
          <w:bCs/>
          <w:color w:val="auto"/>
          <w:sz w:val="24"/>
          <w:highlight w:val="none"/>
          <w:u w:val="single"/>
        </w:rPr>
        <w:t>根据往年</w:t>
      </w:r>
      <w:r>
        <w:rPr>
          <w:rFonts w:hint="eastAsia" w:ascii="宋体" w:hAnsi="宋体"/>
          <w:b/>
          <w:bCs/>
          <w:color w:val="auto"/>
          <w:sz w:val="24"/>
          <w:highlight w:val="none"/>
          <w:u w:val="single"/>
          <w:lang w:val="en-US" w:eastAsia="zh-CN"/>
        </w:rPr>
        <w:t>公开</w:t>
      </w:r>
      <w:r>
        <w:rPr>
          <w:rFonts w:hint="eastAsia" w:ascii="宋体" w:hAnsi="宋体"/>
          <w:b/>
          <w:bCs/>
          <w:color w:val="auto"/>
          <w:sz w:val="24"/>
          <w:highlight w:val="none"/>
          <w:u w:val="single"/>
        </w:rPr>
        <w:t>采购情况及学校需求，</w:t>
      </w:r>
      <w:r>
        <w:rPr>
          <w:rFonts w:hint="eastAsia" w:ascii="宋体" w:hAnsi="宋体"/>
          <w:b/>
          <w:bCs/>
          <w:color w:val="auto"/>
          <w:sz w:val="24"/>
          <w:u w:val="single"/>
        </w:rPr>
        <w:t>本项目</w:t>
      </w:r>
      <w:r>
        <w:rPr>
          <w:rFonts w:hint="eastAsia" w:ascii="宋体" w:hAnsi="宋体"/>
          <w:b/>
          <w:bCs/>
          <w:color w:val="auto"/>
          <w:sz w:val="24"/>
          <w:u w:val="single"/>
          <w:lang w:val="en-US" w:eastAsia="zh-CN"/>
        </w:rPr>
        <w:t>设</w:t>
      </w:r>
      <w:r>
        <w:rPr>
          <w:rFonts w:hint="eastAsia" w:ascii="宋体" w:hAnsi="宋体"/>
          <w:b/>
          <w:bCs/>
          <w:color w:val="auto"/>
          <w:sz w:val="24"/>
          <w:u w:val="single"/>
        </w:rPr>
        <w:t>单价最高限价，超过最高单价限价的报价无效。</w:t>
      </w:r>
    </w:p>
    <w:p w14:paraId="2FD81E4B">
      <w:pPr>
        <w:spacing w:line="360" w:lineRule="auto"/>
        <w:ind w:firstLine="480" w:firstLineChars="200"/>
        <w:rPr>
          <w:rFonts w:hint="default" w:ascii="宋体" w:cs="宋体"/>
          <w:sz w:val="24"/>
          <w:lang w:val="en-US" w:eastAsia="zh-CN"/>
        </w:rPr>
      </w:pPr>
      <w:r>
        <w:rPr>
          <w:rFonts w:hint="eastAsia" w:ascii="宋体" w:cs="宋体"/>
          <w:sz w:val="24"/>
          <w:lang w:val="en-US" w:eastAsia="zh-CN"/>
        </w:rPr>
        <w:t>无锡</w:t>
      </w:r>
      <w:r>
        <w:rPr>
          <w:rFonts w:hint="eastAsia" w:ascii="宋体" w:cs="宋体"/>
          <w:color w:val="auto"/>
          <w:sz w:val="24"/>
          <w:lang w:val="en-US" w:eastAsia="zh-CN"/>
        </w:rPr>
        <w:t>市安镇实验小学社会实践活动总人数约4416人次，最终以实</w:t>
      </w:r>
      <w:r>
        <w:rPr>
          <w:rFonts w:hint="eastAsia" w:ascii="宋体" w:cs="宋体"/>
          <w:sz w:val="24"/>
          <w:lang w:val="en-US" w:eastAsia="zh-CN"/>
        </w:rPr>
        <w:t>际参加人数结算。</w:t>
      </w:r>
    </w:p>
    <w:tbl>
      <w:tblPr>
        <w:tblStyle w:val="23"/>
        <w:tblW w:w="9423"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2670"/>
        <w:gridCol w:w="2430"/>
        <w:gridCol w:w="2060"/>
        <w:gridCol w:w="1250"/>
      </w:tblGrid>
      <w:tr w14:paraId="1620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13" w:type="dxa"/>
            <w:vAlign w:val="center"/>
          </w:tcPr>
          <w:p w14:paraId="07A23D76">
            <w:pPr>
              <w:widowControl/>
              <w:spacing w:line="360" w:lineRule="auto"/>
              <w:jc w:val="center"/>
              <w:rPr>
                <w:rFonts w:hint="default" w:ascii="宋体" w:cs="宋体"/>
                <w:sz w:val="24"/>
                <w:vertAlign w:val="baseline"/>
                <w:lang w:val="en-US" w:eastAsia="zh-CN"/>
              </w:rPr>
            </w:pPr>
            <w:r>
              <w:rPr>
                <w:rFonts w:hint="eastAsia" w:ascii="宋体" w:cs="宋体"/>
                <w:sz w:val="24"/>
                <w:vertAlign w:val="baseline"/>
                <w:lang w:val="en-US" w:eastAsia="zh-CN"/>
              </w:rPr>
              <w:t>路线</w:t>
            </w:r>
          </w:p>
        </w:tc>
        <w:tc>
          <w:tcPr>
            <w:tcW w:w="2670" w:type="dxa"/>
            <w:vAlign w:val="center"/>
          </w:tcPr>
          <w:p w14:paraId="3A42EF83">
            <w:pPr>
              <w:widowControl/>
              <w:spacing w:line="360" w:lineRule="auto"/>
              <w:jc w:val="center"/>
              <w:rPr>
                <w:rFonts w:hint="default" w:ascii="宋体" w:cs="宋体"/>
                <w:sz w:val="24"/>
                <w:vertAlign w:val="baseline"/>
                <w:lang w:val="en-US" w:eastAsia="zh-CN"/>
              </w:rPr>
            </w:pPr>
            <w:r>
              <w:rPr>
                <w:rFonts w:hint="eastAsia" w:ascii="宋体" w:cs="宋体"/>
                <w:sz w:val="24"/>
                <w:vertAlign w:val="baseline"/>
                <w:lang w:val="en-US" w:eastAsia="zh-CN"/>
              </w:rPr>
              <w:t>地点名称</w:t>
            </w:r>
          </w:p>
        </w:tc>
        <w:tc>
          <w:tcPr>
            <w:tcW w:w="2430" w:type="dxa"/>
            <w:vAlign w:val="center"/>
          </w:tcPr>
          <w:p w14:paraId="28A9679E">
            <w:pPr>
              <w:widowControl/>
              <w:spacing w:line="360" w:lineRule="auto"/>
              <w:jc w:val="center"/>
              <w:rPr>
                <w:rFonts w:hint="default" w:ascii="宋体" w:cs="宋体"/>
                <w:sz w:val="24"/>
                <w:lang w:val="en-US" w:eastAsia="zh-CN"/>
              </w:rPr>
            </w:pPr>
            <w:r>
              <w:rPr>
                <w:rFonts w:hint="eastAsia" w:ascii="宋体" w:cs="宋体"/>
                <w:sz w:val="24"/>
                <w:lang w:val="en-US" w:eastAsia="zh-CN"/>
              </w:rPr>
              <w:t>参加对象</w:t>
            </w:r>
          </w:p>
        </w:tc>
        <w:tc>
          <w:tcPr>
            <w:tcW w:w="2060" w:type="dxa"/>
            <w:vAlign w:val="center"/>
          </w:tcPr>
          <w:p w14:paraId="69A77A86">
            <w:pPr>
              <w:widowControl/>
              <w:spacing w:line="360" w:lineRule="auto"/>
              <w:jc w:val="center"/>
              <w:rPr>
                <w:rFonts w:hint="eastAsia" w:ascii="宋体" w:cs="宋体"/>
                <w:sz w:val="24"/>
                <w:lang w:val="en-US" w:eastAsia="zh-CN"/>
              </w:rPr>
            </w:pPr>
            <w:r>
              <w:rPr>
                <w:rFonts w:hint="eastAsia" w:ascii="宋体" w:cs="宋体"/>
                <w:sz w:val="24"/>
                <w:lang w:val="en-US" w:eastAsia="zh-CN"/>
              </w:rPr>
              <w:t>最高限价（元/人）</w:t>
            </w:r>
          </w:p>
        </w:tc>
        <w:tc>
          <w:tcPr>
            <w:tcW w:w="1250" w:type="dxa"/>
            <w:vAlign w:val="center"/>
          </w:tcPr>
          <w:p w14:paraId="0855870C">
            <w:pPr>
              <w:widowControl/>
              <w:spacing w:line="360" w:lineRule="auto"/>
              <w:jc w:val="center"/>
              <w:rPr>
                <w:rFonts w:hint="default" w:ascii="宋体" w:cs="宋体"/>
                <w:sz w:val="24"/>
                <w:lang w:val="en-US" w:eastAsia="zh-CN"/>
              </w:rPr>
            </w:pPr>
            <w:r>
              <w:rPr>
                <w:rFonts w:hint="eastAsia" w:ascii="宋体" w:cs="宋体"/>
                <w:sz w:val="24"/>
                <w:lang w:val="en-US" w:eastAsia="zh-CN"/>
              </w:rPr>
              <w:t>参加人数</w:t>
            </w:r>
          </w:p>
        </w:tc>
      </w:tr>
      <w:tr w14:paraId="23FA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013" w:type="dxa"/>
          </w:tcPr>
          <w:p w14:paraId="3D13E155">
            <w:pPr>
              <w:widowControl/>
              <w:spacing w:line="360" w:lineRule="auto"/>
              <w:jc w:val="center"/>
              <w:rPr>
                <w:rFonts w:hint="default" w:ascii="宋体" w:cs="宋体"/>
                <w:color w:val="auto"/>
                <w:sz w:val="24"/>
                <w:vertAlign w:val="baseline"/>
                <w:lang w:val="en-US" w:eastAsia="zh-CN"/>
              </w:rPr>
            </w:pPr>
            <w:r>
              <w:rPr>
                <w:rFonts w:hint="eastAsia" w:ascii="宋体" w:cs="宋体"/>
                <w:color w:val="auto"/>
                <w:sz w:val="24"/>
                <w:vertAlign w:val="baseline"/>
                <w:lang w:val="en-US" w:eastAsia="zh-CN"/>
              </w:rPr>
              <w:t>路线一</w:t>
            </w:r>
          </w:p>
        </w:tc>
        <w:tc>
          <w:tcPr>
            <w:tcW w:w="2670" w:type="dxa"/>
          </w:tcPr>
          <w:p w14:paraId="6C8670B1">
            <w:pPr>
              <w:widowControl/>
              <w:spacing w:line="360" w:lineRule="auto"/>
              <w:jc w:val="center"/>
              <w:rPr>
                <w:rFonts w:hint="default" w:ascii="宋体" w:cs="宋体"/>
                <w:color w:val="auto"/>
                <w:sz w:val="24"/>
                <w:vertAlign w:val="baseline"/>
                <w:lang w:val="en-US" w:eastAsia="zh-CN"/>
              </w:rPr>
            </w:pPr>
            <w:r>
              <w:rPr>
                <w:rFonts w:hint="eastAsia" w:ascii="宋体" w:cs="宋体"/>
                <w:color w:val="auto"/>
                <w:sz w:val="24"/>
                <w:lang w:val="en-US" w:eastAsia="zh-CN"/>
              </w:rPr>
              <w:t>无锡动物园</w:t>
            </w:r>
          </w:p>
        </w:tc>
        <w:tc>
          <w:tcPr>
            <w:tcW w:w="2430" w:type="dxa"/>
          </w:tcPr>
          <w:p w14:paraId="4C37737F">
            <w:pPr>
              <w:widowControl/>
              <w:spacing w:line="360" w:lineRule="auto"/>
              <w:jc w:val="center"/>
              <w:rPr>
                <w:rFonts w:hint="default" w:ascii="宋体" w:cs="宋体"/>
                <w:color w:val="auto"/>
                <w:sz w:val="24"/>
                <w:vertAlign w:val="baseline"/>
                <w:lang w:val="en-US" w:eastAsia="zh-CN"/>
              </w:rPr>
            </w:pPr>
            <w:r>
              <w:rPr>
                <w:rFonts w:hint="eastAsia" w:ascii="宋体" w:cs="宋体"/>
                <w:color w:val="auto"/>
                <w:sz w:val="24"/>
                <w:vertAlign w:val="baseline"/>
                <w:lang w:val="en-US" w:eastAsia="zh-CN"/>
              </w:rPr>
              <w:t>本部四至六年级</w:t>
            </w:r>
          </w:p>
        </w:tc>
        <w:tc>
          <w:tcPr>
            <w:tcW w:w="2060" w:type="dxa"/>
            <w:vAlign w:val="top"/>
          </w:tcPr>
          <w:p w14:paraId="4B630C85">
            <w:pPr>
              <w:widowControl/>
              <w:spacing w:line="360" w:lineRule="auto"/>
              <w:jc w:val="center"/>
              <w:rPr>
                <w:rFonts w:hint="default" w:ascii="宋体" w:cs="宋体"/>
                <w:color w:val="auto"/>
                <w:sz w:val="24"/>
                <w:vertAlign w:val="baseline"/>
                <w:lang w:val="en-US" w:eastAsia="zh-CN"/>
              </w:rPr>
            </w:pPr>
            <w:r>
              <w:rPr>
                <w:rFonts w:hint="eastAsia" w:ascii="宋体" w:cs="宋体"/>
                <w:color w:val="auto"/>
                <w:sz w:val="24"/>
                <w:vertAlign w:val="baseline"/>
                <w:lang w:val="en-US" w:eastAsia="zh-CN"/>
              </w:rPr>
              <w:t>85</w:t>
            </w:r>
          </w:p>
        </w:tc>
        <w:tc>
          <w:tcPr>
            <w:tcW w:w="1250" w:type="dxa"/>
          </w:tcPr>
          <w:p w14:paraId="14608AEF">
            <w:pPr>
              <w:widowControl/>
              <w:spacing w:line="360" w:lineRule="auto"/>
              <w:jc w:val="center"/>
              <w:rPr>
                <w:rFonts w:hint="default" w:ascii="宋体" w:cs="宋体"/>
                <w:color w:val="auto"/>
                <w:sz w:val="24"/>
                <w:vertAlign w:val="baseline"/>
                <w:lang w:val="en-US" w:eastAsia="zh-CN"/>
              </w:rPr>
            </w:pPr>
            <w:r>
              <w:rPr>
                <w:rFonts w:hint="eastAsia" w:ascii="宋体" w:cs="宋体"/>
                <w:color w:val="auto"/>
                <w:sz w:val="24"/>
                <w:vertAlign w:val="baseline"/>
                <w:lang w:val="en-US" w:eastAsia="zh-CN"/>
              </w:rPr>
              <w:t>1722</w:t>
            </w:r>
          </w:p>
        </w:tc>
      </w:tr>
      <w:tr w14:paraId="2167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13" w:type="dxa"/>
          </w:tcPr>
          <w:p w14:paraId="33B315D0">
            <w:pPr>
              <w:widowControl/>
              <w:spacing w:line="360" w:lineRule="auto"/>
              <w:jc w:val="center"/>
              <w:rPr>
                <w:rFonts w:hint="default" w:ascii="宋体" w:cs="宋体"/>
                <w:color w:val="auto"/>
                <w:sz w:val="24"/>
                <w:vertAlign w:val="baseline"/>
                <w:lang w:val="en-US" w:eastAsia="zh-CN"/>
              </w:rPr>
            </w:pPr>
            <w:r>
              <w:rPr>
                <w:rFonts w:hint="eastAsia" w:ascii="宋体" w:cs="宋体"/>
                <w:color w:val="auto"/>
                <w:sz w:val="24"/>
                <w:vertAlign w:val="baseline"/>
                <w:lang w:val="en-US" w:eastAsia="zh-CN"/>
              </w:rPr>
              <w:t>路线二</w:t>
            </w:r>
          </w:p>
        </w:tc>
        <w:tc>
          <w:tcPr>
            <w:tcW w:w="2670" w:type="dxa"/>
          </w:tcPr>
          <w:p w14:paraId="3C816E00">
            <w:pPr>
              <w:widowControl/>
              <w:spacing w:line="360" w:lineRule="auto"/>
              <w:jc w:val="center"/>
              <w:rPr>
                <w:rFonts w:hint="default" w:ascii="宋体" w:cs="宋体"/>
                <w:color w:val="auto"/>
                <w:sz w:val="24"/>
                <w:vertAlign w:val="baseline"/>
                <w:lang w:val="en-US" w:eastAsia="zh-CN"/>
              </w:rPr>
            </w:pPr>
            <w:r>
              <w:rPr>
                <w:rFonts w:hint="eastAsia" w:ascii="宋体" w:cs="宋体"/>
                <w:color w:val="auto"/>
                <w:sz w:val="24"/>
                <w:lang w:val="en-US" w:eastAsia="zh-CN"/>
              </w:rPr>
              <w:t>无锡锡惠公园</w:t>
            </w:r>
          </w:p>
        </w:tc>
        <w:tc>
          <w:tcPr>
            <w:tcW w:w="2430" w:type="dxa"/>
          </w:tcPr>
          <w:p w14:paraId="6488257A">
            <w:pPr>
              <w:widowControl/>
              <w:spacing w:line="360" w:lineRule="auto"/>
              <w:jc w:val="center"/>
              <w:rPr>
                <w:rFonts w:hint="default" w:ascii="宋体" w:cs="宋体"/>
                <w:color w:val="auto"/>
                <w:sz w:val="24"/>
                <w:vertAlign w:val="baseline"/>
                <w:lang w:val="en-US" w:eastAsia="zh-CN"/>
              </w:rPr>
            </w:pPr>
            <w:r>
              <w:rPr>
                <w:rFonts w:hint="eastAsia" w:ascii="宋体" w:cs="宋体"/>
                <w:color w:val="auto"/>
                <w:sz w:val="24"/>
                <w:vertAlign w:val="baseline"/>
                <w:lang w:val="en-US" w:eastAsia="zh-CN"/>
              </w:rPr>
              <w:t>本部一至三年级</w:t>
            </w:r>
          </w:p>
        </w:tc>
        <w:tc>
          <w:tcPr>
            <w:tcW w:w="2060" w:type="dxa"/>
            <w:vAlign w:val="top"/>
          </w:tcPr>
          <w:p w14:paraId="00DBA2FD">
            <w:pPr>
              <w:widowControl/>
              <w:spacing w:line="360" w:lineRule="auto"/>
              <w:jc w:val="center"/>
              <w:rPr>
                <w:rFonts w:hint="default" w:ascii="宋体" w:cs="宋体"/>
                <w:color w:val="auto"/>
                <w:sz w:val="24"/>
                <w:vertAlign w:val="baseline"/>
                <w:lang w:val="en-US" w:eastAsia="zh-CN"/>
              </w:rPr>
            </w:pPr>
            <w:r>
              <w:rPr>
                <w:rFonts w:hint="eastAsia" w:ascii="宋体" w:cs="宋体"/>
                <w:color w:val="auto"/>
                <w:sz w:val="24"/>
                <w:vertAlign w:val="baseline"/>
                <w:lang w:val="en-US" w:eastAsia="zh-CN"/>
              </w:rPr>
              <w:t>80</w:t>
            </w:r>
          </w:p>
        </w:tc>
        <w:tc>
          <w:tcPr>
            <w:tcW w:w="1250" w:type="dxa"/>
          </w:tcPr>
          <w:p w14:paraId="0FAD44C6">
            <w:pPr>
              <w:widowControl/>
              <w:spacing w:line="360" w:lineRule="auto"/>
              <w:jc w:val="center"/>
              <w:rPr>
                <w:rFonts w:hint="default" w:ascii="宋体" w:cs="宋体"/>
                <w:color w:val="auto"/>
                <w:sz w:val="24"/>
                <w:vertAlign w:val="baseline"/>
                <w:lang w:val="en-US" w:eastAsia="zh-CN"/>
              </w:rPr>
            </w:pPr>
            <w:r>
              <w:rPr>
                <w:rFonts w:hint="eastAsia" w:ascii="宋体" w:cs="宋体"/>
                <w:color w:val="auto"/>
                <w:sz w:val="24"/>
                <w:vertAlign w:val="baseline"/>
                <w:lang w:val="en-US" w:eastAsia="zh-CN"/>
              </w:rPr>
              <w:t>1436</w:t>
            </w:r>
          </w:p>
        </w:tc>
      </w:tr>
      <w:tr w14:paraId="417E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13" w:type="dxa"/>
          </w:tcPr>
          <w:p w14:paraId="069AD66C">
            <w:pPr>
              <w:widowControl/>
              <w:spacing w:line="360" w:lineRule="auto"/>
              <w:jc w:val="center"/>
              <w:rPr>
                <w:rFonts w:hint="default" w:ascii="宋体" w:cs="宋体"/>
                <w:color w:val="auto"/>
                <w:sz w:val="24"/>
                <w:vertAlign w:val="baseline"/>
                <w:lang w:val="en-US" w:eastAsia="zh-CN"/>
              </w:rPr>
            </w:pPr>
            <w:r>
              <w:rPr>
                <w:rFonts w:hint="eastAsia" w:ascii="宋体" w:cs="宋体"/>
                <w:color w:val="auto"/>
                <w:sz w:val="24"/>
                <w:vertAlign w:val="baseline"/>
                <w:lang w:val="en-US" w:eastAsia="zh-CN"/>
              </w:rPr>
              <w:t>路线三</w:t>
            </w:r>
          </w:p>
        </w:tc>
        <w:tc>
          <w:tcPr>
            <w:tcW w:w="2670" w:type="dxa"/>
          </w:tcPr>
          <w:p w14:paraId="3060D39A">
            <w:pPr>
              <w:widowControl/>
              <w:spacing w:line="360" w:lineRule="auto"/>
              <w:jc w:val="center"/>
              <w:rPr>
                <w:rFonts w:hint="default" w:ascii="宋体" w:cs="宋体"/>
                <w:color w:val="auto"/>
                <w:sz w:val="24"/>
                <w:lang w:val="en-US" w:eastAsia="zh-CN"/>
              </w:rPr>
            </w:pPr>
            <w:r>
              <w:rPr>
                <w:rFonts w:hint="eastAsia" w:ascii="宋体" w:cs="宋体"/>
                <w:color w:val="auto"/>
                <w:sz w:val="24"/>
                <w:lang w:val="en-US" w:eastAsia="zh-CN"/>
              </w:rPr>
              <w:t>无锡太湖鼋头渚风景区</w:t>
            </w:r>
          </w:p>
        </w:tc>
        <w:tc>
          <w:tcPr>
            <w:tcW w:w="2430" w:type="dxa"/>
          </w:tcPr>
          <w:p w14:paraId="4424004C">
            <w:pPr>
              <w:widowControl/>
              <w:spacing w:line="360" w:lineRule="auto"/>
              <w:jc w:val="center"/>
              <w:rPr>
                <w:rFonts w:hint="default" w:ascii="宋体" w:cs="宋体"/>
                <w:color w:val="auto"/>
                <w:sz w:val="24"/>
                <w:vertAlign w:val="baseline"/>
                <w:lang w:val="en-US" w:eastAsia="zh-CN"/>
              </w:rPr>
            </w:pPr>
            <w:r>
              <w:rPr>
                <w:rFonts w:hint="eastAsia" w:ascii="宋体" w:cs="宋体"/>
                <w:color w:val="auto"/>
                <w:sz w:val="24"/>
                <w:vertAlign w:val="baseline"/>
                <w:lang w:val="en-US" w:eastAsia="zh-CN"/>
              </w:rPr>
              <w:t>水岸校区一至六年级</w:t>
            </w:r>
          </w:p>
        </w:tc>
        <w:tc>
          <w:tcPr>
            <w:tcW w:w="2060" w:type="dxa"/>
            <w:vAlign w:val="top"/>
          </w:tcPr>
          <w:p w14:paraId="1F0B4DBF">
            <w:pPr>
              <w:widowControl/>
              <w:spacing w:line="360" w:lineRule="auto"/>
              <w:jc w:val="center"/>
              <w:rPr>
                <w:rFonts w:hint="default" w:ascii="宋体" w:cs="宋体"/>
                <w:color w:val="auto"/>
                <w:sz w:val="24"/>
                <w:vertAlign w:val="baseline"/>
                <w:lang w:val="en-US" w:eastAsia="zh-CN"/>
              </w:rPr>
            </w:pPr>
            <w:r>
              <w:rPr>
                <w:rFonts w:hint="eastAsia" w:ascii="宋体" w:cs="宋体"/>
                <w:color w:val="auto"/>
                <w:sz w:val="24"/>
                <w:vertAlign w:val="baseline"/>
                <w:lang w:val="en-US" w:eastAsia="zh-CN"/>
              </w:rPr>
              <w:t>82</w:t>
            </w:r>
          </w:p>
        </w:tc>
        <w:tc>
          <w:tcPr>
            <w:tcW w:w="1250" w:type="dxa"/>
          </w:tcPr>
          <w:p w14:paraId="68A30AC4">
            <w:pPr>
              <w:widowControl/>
              <w:spacing w:line="360" w:lineRule="auto"/>
              <w:jc w:val="center"/>
              <w:rPr>
                <w:rFonts w:hint="default" w:ascii="宋体" w:cs="宋体"/>
                <w:color w:val="auto"/>
                <w:sz w:val="24"/>
                <w:vertAlign w:val="baseline"/>
                <w:lang w:val="en-US" w:eastAsia="zh-CN"/>
              </w:rPr>
            </w:pPr>
            <w:r>
              <w:rPr>
                <w:rFonts w:hint="eastAsia" w:ascii="宋体" w:cs="宋体"/>
                <w:color w:val="auto"/>
                <w:sz w:val="24"/>
                <w:vertAlign w:val="baseline"/>
                <w:lang w:val="en-US" w:eastAsia="zh-CN"/>
              </w:rPr>
              <w:t>1258</w:t>
            </w:r>
          </w:p>
        </w:tc>
      </w:tr>
    </w:tbl>
    <w:p w14:paraId="041E0A2F">
      <w:pPr>
        <w:spacing w:line="360" w:lineRule="auto"/>
        <w:ind w:firstLine="560" w:firstLineChars="200"/>
        <w:rPr>
          <w:rFonts w:ascii="宋体" w:hAnsi="宋体" w:cs="宋体"/>
          <w:kern w:val="0"/>
          <w:sz w:val="28"/>
          <w:szCs w:val="28"/>
        </w:rPr>
      </w:pPr>
      <w:r>
        <w:rPr>
          <w:rFonts w:hint="eastAsia" w:ascii="宋体" w:hAnsi="宋体" w:cs="宋体"/>
          <w:b/>
          <w:bCs/>
          <w:kern w:val="0"/>
          <w:sz w:val="28"/>
          <w:szCs w:val="28"/>
        </w:rPr>
        <w:t>（二）有关说明</w:t>
      </w:r>
      <w:r>
        <w:rPr>
          <w:rFonts w:hint="eastAsia" w:ascii="宋体" w:hAnsi="宋体" w:cs="宋体"/>
          <w:kern w:val="0"/>
          <w:sz w:val="28"/>
          <w:szCs w:val="28"/>
        </w:rPr>
        <w:t>：</w:t>
      </w:r>
    </w:p>
    <w:p w14:paraId="6F2C61C8">
      <w:pPr>
        <w:spacing w:line="360" w:lineRule="auto"/>
        <w:ind w:firstLine="480" w:firstLineChars="200"/>
        <w:rPr>
          <w:rFonts w:ascii="宋体" w:hAnsi="宋体" w:cs="宋体"/>
          <w:b/>
          <w:sz w:val="24"/>
          <w:szCs w:val="24"/>
        </w:rPr>
      </w:pPr>
      <w:r>
        <w:rPr>
          <w:rFonts w:hint="eastAsia" w:ascii="宋体" w:hAnsi="宋体" w:cs="宋体"/>
          <w:b/>
          <w:sz w:val="24"/>
          <w:szCs w:val="24"/>
        </w:rPr>
        <w:t>1、总体要求：</w:t>
      </w:r>
    </w:p>
    <w:p w14:paraId="4F2C42F3">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报价</w:t>
      </w:r>
      <w:r>
        <w:rPr>
          <w:rFonts w:hint="eastAsia" w:ascii="宋体" w:hAnsi="宋体" w:cs="宋体"/>
          <w:sz w:val="24"/>
          <w:szCs w:val="24"/>
          <w:lang w:eastAsia="zh-CN"/>
        </w:rPr>
        <w:t>人</w:t>
      </w:r>
      <w:r>
        <w:rPr>
          <w:rFonts w:hint="eastAsia" w:ascii="宋体" w:hAnsi="宋体" w:cs="宋体"/>
          <w:sz w:val="24"/>
          <w:szCs w:val="24"/>
        </w:rPr>
        <w:t>拥有专职研学导游队伍，在活动中负责学生的组织管理、安全保护、活动解说等工作，并协助班主任向家长汇报学生的情况。</w:t>
      </w:r>
    </w:p>
    <w:p w14:paraId="43859BD5">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报价</w:t>
      </w:r>
      <w:r>
        <w:rPr>
          <w:rFonts w:hint="eastAsia" w:ascii="宋体" w:hAnsi="宋体" w:cs="宋体"/>
          <w:sz w:val="24"/>
          <w:szCs w:val="24"/>
          <w:lang w:eastAsia="zh-CN"/>
        </w:rPr>
        <w:t>人</w:t>
      </w:r>
      <w:r>
        <w:rPr>
          <w:rFonts w:hint="eastAsia" w:ascii="宋体" w:hAnsi="宋体" w:cs="宋体"/>
          <w:sz w:val="24"/>
          <w:szCs w:val="24"/>
        </w:rPr>
        <w:t>必须具备专业的安全督导团队，能在活动前和活动中安排督导人员到各活动场地进行安全巡视并现场掌控和调度整个活动流程。</w:t>
      </w:r>
    </w:p>
    <w:p w14:paraId="5784C5C0">
      <w:pPr>
        <w:spacing w:line="360" w:lineRule="auto"/>
        <w:ind w:firstLine="480" w:firstLineChars="200"/>
        <w:rPr>
          <w:rFonts w:ascii="宋体" w:hAnsi="宋体" w:cs="宋体"/>
          <w:sz w:val="24"/>
          <w:szCs w:val="24"/>
        </w:rPr>
      </w:pPr>
      <w:r>
        <w:rPr>
          <w:rFonts w:hint="eastAsia" w:ascii="宋体" w:hAnsi="宋体" w:cs="宋体"/>
          <w:sz w:val="24"/>
          <w:szCs w:val="24"/>
        </w:rPr>
        <w:t>（3）必须保证活动场地、交通工具、用餐、饮水等方面保障能力符合学校要求，确保活动顺利开展。</w:t>
      </w:r>
    </w:p>
    <w:p w14:paraId="54AB1C54">
      <w:pPr>
        <w:spacing w:line="360" w:lineRule="auto"/>
        <w:ind w:firstLine="480" w:firstLineChars="200"/>
        <w:rPr>
          <w:rFonts w:ascii="宋体" w:hAnsi="宋体" w:cs="宋体"/>
          <w:color w:val="auto"/>
          <w:sz w:val="24"/>
          <w:szCs w:val="24"/>
        </w:rPr>
      </w:pPr>
      <w:r>
        <w:rPr>
          <w:rFonts w:hint="eastAsia" w:ascii="宋体" w:hAnsi="宋体" w:cs="宋体"/>
          <w:sz w:val="24"/>
          <w:szCs w:val="24"/>
        </w:rPr>
        <w:t>（4）要具有围绕学校给出的活动地点和要求策划并制作出具体主题活动方案的能力，要凸显活动的教育意义，切实体现</w:t>
      </w:r>
      <w:r>
        <w:rPr>
          <w:rFonts w:hint="eastAsia" w:ascii="宋体" w:hAnsi="宋体" w:cs="宋体"/>
          <w:color w:val="auto"/>
          <w:sz w:val="24"/>
          <w:szCs w:val="24"/>
        </w:rPr>
        <w:t>“寓教于乐”和“实践能力与理论知识相结合”这一宗旨，并能围绕特定主题设计出独特的活动环节（比如特别主题活动、宣誓、成人仪式等）。</w:t>
      </w:r>
    </w:p>
    <w:p w14:paraId="03C6A1AE">
      <w:pPr>
        <w:spacing w:line="360" w:lineRule="auto"/>
        <w:ind w:firstLine="480" w:firstLineChars="200"/>
        <w:rPr>
          <w:rFonts w:hint="eastAsia" w:ascii="宋体" w:hAnsi="宋体" w:eastAsia="宋体" w:cs="宋体"/>
          <w:b w:val="0"/>
          <w:bCs/>
          <w:sz w:val="24"/>
          <w:szCs w:val="24"/>
          <w:lang w:eastAsia="zh-CN"/>
        </w:rPr>
      </w:pPr>
      <w:r>
        <w:rPr>
          <w:rFonts w:hint="eastAsia" w:ascii="宋体" w:hAnsi="宋体" w:cs="宋体"/>
          <w:sz w:val="24"/>
          <w:szCs w:val="24"/>
        </w:rPr>
        <w:t>（5）</w:t>
      </w:r>
      <w:r>
        <w:rPr>
          <w:rFonts w:hint="eastAsia" w:ascii="宋体" w:hAnsi="宋体" w:cs="宋体"/>
          <w:b w:val="0"/>
          <w:bCs/>
          <w:sz w:val="24"/>
          <w:szCs w:val="24"/>
          <w:lang w:eastAsia="zh-CN"/>
        </w:rPr>
        <w:t>中选人</w:t>
      </w:r>
      <w:r>
        <w:rPr>
          <w:rFonts w:hint="eastAsia" w:ascii="宋体" w:hAnsi="宋体" w:cs="宋体"/>
          <w:b w:val="0"/>
          <w:bCs/>
          <w:sz w:val="24"/>
          <w:szCs w:val="24"/>
        </w:rPr>
        <w:t>应购买</w:t>
      </w:r>
      <w:r>
        <w:rPr>
          <w:rFonts w:hint="eastAsia" w:ascii="宋体" w:hAnsi="宋体" w:cs="宋体"/>
          <w:sz w:val="24"/>
          <w:szCs w:val="24"/>
        </w:rPr>
        <w:t>有效期内的旅行社责任保险（</w:t>
      </w:r>
      <w:r>
        <w:rPr>
          <w:rFonts w:hint="eastAsia" w:ascii="宋体" w:hAnsi="宋体" w:cs="宋体"/>
          <w:sz w:val="24"/>
          <w:szCs w:val="24"/>
          <w:lang w:val="en-US" w:eastAsia="zh-CN"/>
        </w:rPr>
        <w:t>不低于100</w:t>
      </w:r>
      <w:r>
        <w:rPr>
          <w:rFonts w:hint="eastAsia" w:ascii="宋体" w:hAnsi="宋体" w:cs="宋体"/>
          <w:sz w:val="24"/>
          <w:szCs w:val="24"/>
        </w:rPr>
        <w:t>万）</w:t>
      </w:r>
      <w:r>
        <w:rPr>
          <w:rFonts w:hint="eastAsia" w:ascii="宋体" w:hAnsi="宋体" w:cs="宋体"/>
          <w:sz w:val="24"/>
          <w:szCs w:val="24"/>
          <w:lang w:eastAsia="zh-CN"/>
        </w:rPr>
        <w:t>。</w:t>
      </w:r>
    </w:p>
    <w:p w14:paraId="28A4F9B0">
      <w:pPr>
        <w:spacing w:line="360" w:lineRule="auto"/>
        <w:ind w:firstLine="480" w:firstLineChars="200"/>
        <w:rPr>
          <w:rFonts w:ascii="宋体" w:hAnsi="宋体" w:cs="宋体"/>
          <w:b/>
          <w:sz w:val="24"/>
          <w:szCs w:val="24"/>
        </w:rPr>
      </w:pPr>
      <w:r>
        <w:rPr>
          <w:rFonts w:hint="eastAsia" w:ascii="宋体" w:hAnsi="宋体" w:cs="宋体"/>
          <w:b/>
          <w:sz w:val="24"/>
          <w:szCs w:val="24"/>
        </w:rPr>
        <w:t>2、项目服务要求：</w:t>
      </w:r>
    </w:p>
    <w:p w14:paraId="1AC1394C">
      <w:pPr>
        <w:pStyle w:val="6"/>
        <w:spacing w:line="360" w:lineRule="auto"/>
        <w:rPr>
          <w:rFonts w:ascii="宋体" w:hAnsi="宋体" w:cs="宋体"/>
          <w:bCs/>
          <w:sz w:val="24"/>
        </w:rPr>
      </w:pPr>
      <w:r>
        <w:rPr>
          <w:rFonts w:hint="eastAsia" w:ascii="宋体" w:hAnsi="宋体" w:cs="宋体"/>
          <w:bCs/>
          <w:sz w:val="24"/>
        </w:rPr>
        <w:t>（1）管理人员要求：社会实践活动组织与开展负责人须有2年以上旅行社管理经验，要求具有高度责任感和丰富带队经验。全面负责该服务内容的全程安全管控、统筹协调、导游管理等工作。</w:t>
      </w:r>
    </w:p>
    <w:p w14:paraId="2F3D6067">
      <w:pPr>
        <w:pStyle w:val="6"/>
        <w:spacing w:line="360" w:lineRule="auto"/>
        <w:rPr>
          <w:rFonts w:ascii="宋体" w:hAnsi="宋体" w:cs="宋体"/>
          <w:bCs/>
          <w:sz w:val="24"/>
        </w:rPr>
      </w:pPr>
      <w:r>
        <w:rPr>
          <w:rFonts w:hint="eastAsia" w:ascii="宋体" w:hAnsi="宋体" w:cs="宋体"/>
          <w:bCs/>
          <w:sz w:val="24"/>
        </w:rPr>
        <w:t>（2）领队：原则上提供当天学生实践的各条</w:t>
      </w:r>
      <w:r>
        <w:rPr>
          <w:rFonts w:hint="eastAsia" w:ascii="宋体" w:hAnsi="宋体" w:cs="宋体"/>
          <w:bCs/>
          <w:sz w:val="24"/>
          <w:lang w:eastAsia="zh-CN"/>
        </w:rPr>
        <w:t>路线</w:t>
      </w:r>
      <w:r>
        <w:rPr>
          <w:rFonts w:hint="eastAsia" w:ascii="宋体" w:hAnsi="宋体" w:cs="宋体"/>
          <w:bCs/>
          <w:sz w:val="24"/>
        </w:rPr>
        <w:t>，每条</w:t>
      </w:r>
      <w:r>
        <w:rPr>
          <w:rFonts w:hint="eastAsia" w:ascii="宋体" w:hAnsi="宋体" w:cs="宋体"/>
          <w:bCs/>
          <w:sz w:val="24"/>
          <w:lang w:eastAsia="zh-CN"/>
        </w:rPr>
        <w:t>路线</w:t>
      </w:r>
      <w:r>
        <w:rPr>
          <w:rFonts w:hint="eastAsia" w:ascii="宋体" w:hAnsi="宋体" w:cs="宋体"/>
          <w:bCs/>
          <w:sz w:val="24"/>
        </w:rPr>
        <w:t>上须安排一名领队专门负责车辆的管理。</w:t>
      </w:r>
    </w:p>
    <w:p w14:paraId="50511159">
      <w:pPr>
        <w:pStyle w:val="6"/>
        <w:spacing w:line="360" w:lineRule="auto"/>
        <w:rPr>
          <w:rFonts w:ascii="宋体" w:hAnsi="宋体" w:cs="宋体"/>
          <w:bCs/>
          <w:sz w:val="24"/>
        </w:rPr>
      </w:pPr>
      <w:r>
        <w:rPr>
          <w:rFonts w:hint="eastAsia" w:ascii="宋体" w:hAnsi="宋体" w:cs="宋体"/>
          <w:bCs/>
          <w:sz w:val="24"/>
        </w:rPr>
        <w:t>（3）导游人员：在活动过程中，</w:t>
      </w:r>
      <w:r>
        <w:rPr>
          <w:rFonts w:hint="eastAsia" w:ascii="宋体" w:hAnsi="宋体" w:cs="宋体"/>
          <w:bCs/>
          <w:sz w:val="24"/>
          <w:lang w:eastAsia="zh-CN"/>
        </w:rPr>
        <w:t>中选人</w:t>
      </w:r>
      <w:r>
        <w:rPr>
          <w:rFonts w:hint="eastAsia" w:ascii="宋体" w:hAnsi="宋体" w:cs="宋体"/>
          <w:bCs/>
          <w:sz w:val="24"/>
        </w:rPr>
        <w:t>需全程提供导游服务，</w:t>
      </w:r>
      <w:r>
        <w:rPr>
          <w:rFonts w:hint="eastAsia" w:ascii="宋体" w:hAnsi="宋体" w:cs="宋体"/>
          <w:bCs/>
          <w:sz w:val="24"/>
          <w:highlight w:val="none"/>
        </w:rPr>
        <w:t>每辆车配备一名持有导游证的导游</w:t>
      </w:r>
      <w:r>
        <w:rPr>
          <w:rFonts w:hint="eastAsia" w:ascii="宋体" w:hAnsi="宋体" w:cs="宋体"/>
          <w:bCs/>
          <w:sz w:val="24"/>
        </w:rPr>
        <w:t>，对学生及全体随车人员进行活动注意点讲解，配合学校做好学生组织管理工作。</w:t>
      </w:r>
    </w:p>
    <w:p w14:paraId="76C809A4">
      <w:pPr>
        <w:pStyle w:val="6"/>
        <w:spacing w:line="360" w:lineRule="auto"/>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4</w:t>
      </w:r>
      <w:r>
        <w:rPr>
          <w:rFonts w:hint="eastAsia" w:ascii="宋体" w:hAnsi="宋体" w:cs="宋体"/>
          <w:bCs/>
          <w:sz w:val="24"/>
        </w:rPr>
        <w:t>）</w:t>
      </w:r>
      <w:r>
        <w:rPr>
          <w:rFonts w:hint="eastAsia" w:ascii="宋体" w:hAnsi="宋体" w:cs="宋体"/>
          <w:sz w:val="24"/>
          <w:szCs w:val="24"/>
        </w:rPr>
        <w:t>具体活动日期和出发及返回的时间由学校确定。</w:t>
      </w:r>
      <w:r>
        <w:rPr>
          <w:rFonts w:hint="eastAsia" w:ascii="宋体" w:hAnsi="宋体" w:cs="宋体"/>
          <w:bCs/>
          <w:sz w:val="24"/>
          <w:lang w:eastAsia="zh-CN"/>
        </w:rPr>
        <w:t>中选人</w:t>
      </w:r>
      <w:r>
        <w:rPr>
          <w:rFonts w:hint="eastAsia" w:ascii="宋体" w:hAnsi="宋体" w:cs="宋体"/>
          <w:bCs/>
          <w:sz w:val="24"/>
        </w:rPr>
        <w:t>应当严格按照学校确定的活动计划，安排社会实践活动，不得擅自增加、减少活动项目或者中止活动。</w:t>
      </w:r>
    </w:p>
    <w:p w14:paraId="2ABF77AD">
      <w:pPr>
        <w:pStyle w:val="6"/>
        <w:spacing w:line="360" w:lineRule="auto"/>
        <w:rPr>
          <w:rFonts w:hint="eastAsia" w:ascii="宋体" w:hAnsi="宋体" w:eastAsia="宋体" w:cs="宋体"/>
          <w:bCs/>
          <w:sz w:val="24"/>
          <w:lang w:eastAsia="zh-CN"/>
        </w:rPr>
      </w:pPr>
      <w:r>
        <w:rPr>
          <w:rFonts w:hint="eastAsia" w:ascii="宋体" w:hAnsi="宋体" w:cs="宋体"/>
          <w:bCs/>
          <w:sz w:val="24"/>
        </w:rPr>
        <w:t>（</w:t>
      </w:r>
      <w:r>
        <w:rPr>
          <w:rFonts w:hint="eastAsia" w:ascii="宋体" w:hAnsi="宋体" w:cs="宋体"/>
          <w:bCs/>
          <w:sz w:val="24"/>
          <w:lang w:val="en-US" w:eastAsia="zh-CN"/>
        </w:rPr>
        <w:t>5</w:t>
      </w:r>
      <w:r>
        <w:rPr>
          <w:rFonts w:hint="eastAsia" w:ascii="宋体" w:hAnsi="宋体" w:cs="宋体"/>
          <w:bCs/>
          <w:sz w:val="24"/>
        </w:rPr>
        <w:t>）</w:t>
      </w:r>
      <w:r>
        <w:rPr>
          <w:rFonts w:hint="eastAsia" w:ascii="宋体" w:hAnsi="宋体" w:cs="宋体"/>
          <w:bCs/>
          <w:sz w:val="24"/>
          <w:lang w:eastAsia="zh-CN"/>
        </w:rPr>
        <w:t>中选人</w:t>
      </w:r>
      <w:r>
        <w:rPr>
          <w:rFonts w:hint="eastAsia" w:ascii="宋体" w:hAnsi="宋体" w:cs="宋体"/>
          <w:bCs/>
          <w:sz w:val="24"/>
        </w:rPr>
        <w:t>在学生社会实践活动组织与开展过程中，遇有可能危及学生人身安全的紧急情形时，经征得学校随行领导的同意，可以调整或者变更活动计划，并应当立即报告学校和区教育局</w:t>
      </w:r>
      <w:r>
        <w:rPr>
          <w:rFonts w:hint="eastAsia" w:ascii="宋体" w:hAnsi="宋体" w:cs="宋体"/>
          <w:bCs/>
          <w:sz w:val="24"/>
          <w:lang w:eastAsia="zh-CN"/>
        </w:rPr>
        <w:t>。</w:t>
      </w:r>
    </w:p>
    <w:p w14:paraId="0A35E5AA">
      <w:pPr>
        <w:pStyle w:val="6"/>
        <w:spacing w:line="360" w:lineRule="auto"/>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6</w:t>
      </w:r>
      <w:r>
        <w:rPr>
          <w:rFonts w:hint="eastAsia" w:ascii="宋体" w:hAnsi="宋体" w:cs="宋体"/>
          <w:bCs/>
          <w:sz w:val="24"/>
        </w:rPr>
        <w:t>）安全责任制度健全：建立学生社会实践活动组织与开展服务安全各项制度、责任落实到人，对各类事故有应急处理预案；</w:t>
      </w:r>
    </w:p>
    <w:p w14:paraId="5351A378">
      <w:pPr>
        <w:spacing w:line="360" w:lineRule="auto"/>
        <w:ind w:firstLine="480" w:firstLineChars="200"/>
        <w:rPr>
          <w:rFonts w:ascii="宋体" w:hAnsi="宋体" w:cs="宋体"/>
          <w:sz w:val="24"/>
          <w:szCs w:val="24"/>
        </w:rPr>
      </w:pPr>
      <w:r>
        <w:rPr>
          <w:rFonts w:hint="eastAsia" w:ascii="宋体" w:hAnsi="宋体" w:cs="宋体"/>
          <w:sz w:val="24"/>
          <w:szCs w:val="24"/>
        </w:rPr>
        <w:t>在组织学生社会实践</w:t>
      </w:r>
      <w:r>
        <w:rPr>
          <w:rFonts w:hint="eastAsia" w:ascii="宋体" w:hAnsi="宋体" w:cs="宋体"/>
          <w:sz w:val="24"/>
          <w:szCs w:val="24"/>
          <w:lang w:eastAsia="zh-CN"/>
        </w:rPr>
        <w:t>活动</w:t>
      </w:r>
      <w:r>
        <w:rPr>
          <w:rFonts w:hint="eastAsia" w:ascii="宋体" w:hAnsi="宋体" w:cs="宋体"/>
          <w:sz w:val="24"/>
          <w:szCs w:val="24"/>
        </w:rPr>
        <w:t>过程中，对所有参加人员负全面的组织及管理责任，并全面确保实践活动过程中所有参加人员的安全。若参加人员在活动过程中遭受人身损害的，除因参加者自身或第三方的原因导致以外，由</w:t>
      </w:r>
      <w:r>
        <w:rPr>
          <w:rFonts w:hint="eastAsia" w:ascii="宋体" w:hAnsi="宋体" w:cs="宋体"/>
          <w:sz w:val="24"/>
          <w:szCs w:val="24"/>
          <w:lang w:eastAsia="zh-CN"/>
        </w:rPr>
        <w:t>中选人</w:t>
      </w:r>
      <w:r>
        <w:rPr>
          <w:rFonts w:hint="eastAsia" w:ascii="宋体" w:hAnsi="宋体" w:cs="宋体"/>
          <w:sz w:val="24"/>
          <w:szCs w:val="24"/>
        </w:rPr>
        <w:t>负全部责任，若</w:t>
      </w:r>
      <w:r>
        <w:rPr>
          <w:rFonts w:hint="eastAsia" w:ascii="宋体" w:hAnsi="宋体" w:cs="宋体"/>
          <w:sz w:val="24"/>
          <w:szCs w:val="24"/>
          <w:lang w:val="en-US" w:eastAsia="zh-CN"/>
        </w:rPr>
        <w:t>采购</w:t>
      </w:r>
      <w:r>
        <w:rPr>
          <w:rFonts w:hint="eastAsia" w:ascii="宋体" w:hAnsi="宋体" w:cs="宋体"/>
          <w:sz w:val="24"/>
          <w:szCs w:val="24"/>
          <w:lang w:eastAsia="zh-CN"/>
        </w:rPr>
        <w:t>人</w:t>
      </w:r>
      <w:r>
        <w:rPr>
          <w:rFonts w:hint="eastAsia" w:ascii="宋体" w:hAnsi="宋体" w:cs="宋体"/>
          <w:bCs/>
          <w:sz w:val="24"/>
        </w:rPr>
        <w:t>（或具体学校方）</w:t>
      </w:r>
      <w:r>
        <w:rPr>
          <w:rFonts w:hint="eastAsia" w:ascii="宋体" w:hAnsi="宋体" w:cs="宋体"/>
          <w:sz w:val="24"/>
          <w:szCs w:val="24"/>
        </w:rPr>
        <w:t>因此被追究任何责任并进行赔偿或补偿的，</w:t>
      </w:r>
      <w:r>
        <w:rPr>
          <w:rFonts w:hint="eastAsia" w:ascii="宋体" w:hAnsi="宋体" w:cs="宋体"/>
          <w:sz w:val="24"/>
          <w:szCs w:val="24"/>
          <w:lang w:eastAsia="zh-CN"/>
        </w:rPr>
        <w:t>中选人</w:t>
      </w:r>
      <w:r>
        <w:rPr>
          <w:rFonts w:hint="eastAsia" w:ascii="宋体" w:hAnsi="宋体" w:cs="宋体"/>
          <w:sz w:val="24"/>
          <w:szCs w:val="24"/>
        </w:rPr>
        <w:t>应将</w:t>
      </w:r>
      <w:r>
        <w:rPr>
          <w:rFonts w:hint="eastAsia" w:ascii="宋体" w:hAnsi="宋体" w:cs="宋体"/>
          <w:sz w:val="24"/>
          <w:szCs w:val="24"/>
          <w:lang w:val="en-US" w:eastAsia="zh-CN"/>
        </w:rPr>
        <w:t>采购</w:t>
      </w:r>
      <w:r>
        <w:rPr>
          <w:rFonts w:hint="eastAsia" w:ascii="宋体" w:hAnsi="宋体" w:cs="宋体"/>
          <w:sz w:val="24"/>
          <w:szCs w:val="24"/>
          <w:lang w:eastAsia="zh-CN"/>
        </w:rPr>
        <w:t>人</w:t>
      </w:r>
      <w:r>
        <w:rPr>
          <w:rFonts w:hint="eastAsia" w:ascii="宋体" w:hAnsi="宋体" w:cs="宋体"/>
          <w:bCs/>
          <w:sz w:val="24"/>
        </w:rPr>
        <w:t>（或具体学校方）</w:t>
      </w:r>
      <w:r>
        <w:rPr>
          <w:rFonts w:hint="eastAsia" w:ascii="宋体" w:hAnsi="宋体" w:cs="宋体"/>
          <w:sz w:val="24"/>
          <w:szCs w:val="24"/>
        </w:rPr>
        <w:t>由此遭受的损失全额赔偿给</w:t>
      </w:r>
      <w:r>
        <w:rPr>
          <w:rFonts w:hint="eastAsia" w:ascii="宋体" w:hAnsi="宋体" w:cs="宋体"/>
          <w:sz w:val="24"/>
          <w:szCs w:val="24"/>
          <w:lang w:val="en-US" w:eastAsia="zh-CN"/>
        </w:rPr>
        <w:t>采购</w:t>
      </w:r>
      <w:r>
        <w:rPr>
          <w:rFonts w:hint="eastAsia" w:ascii="宋体" w:hAnsi="宋体" w:cs="宋体"/>
          <w:sz w:val="24"/>
          <w:szCs w:val="24"/>
          <w:lang w:eastAsia="zh-CN"/>
        </w:rPr>
        <w:t>人</w:t>
      </w:r>
      <w:r>
        <w:rPr>
          <w:rFonts w:hint="eastAsia" w:ascii="宋体" w:hAnsi="宋体" w:cs="宋体"/>
          <w:bCs/>
          <w:sz w:val="24"/>
        </w:rPr>
        <w:t>（或具体学校方）</w:t>
      </w:r>
      <w:r>
        <w:rPr>
          <w:rFonts w:hint="eastAsia" w:ascii="宋体" w:hAnsi="宋体" w:cs="宋体"/>
          <w:sz w:val="24"/>
          <w:szCs w:val="24"/>
        </w:rPr>
        <w:t>。</w:t>
      </w:r>
    </w:p>
    <w:p w14:paraId="5C4ABC8F">
      <w:pPr>
        <w:pStyle w:val="6"/>
        <w:spacing w:line="360" w:lineRule="auto"/>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7</w:t>
      </w:r>
      <w:r>
        <w:rPr>
          <w:rFonts w:hint="eastAsia" w:ascii="宋体" w:hAnsi="宋体" w:cs="宋体"/>
          <w:bCs/>
          <w:sz w:val="24"/>
        </w:rPr>
        <w:t>）出行车辆和驾驶员：</w:t>
      </w:r>
    </w:p>
    <w:p w14:paraId="42F961EA">
      <w:pPr>
        <w:pStyle w:val="6"/>
        <w:spacing w:line="360" w:lineRule="auto"/>
        <w:rPr>
          <w:rFonts w:ascii="宋体" w:hAnsi="宋体" w:cs="宋体"/>
          <w:b w:val="0"/>
          <w:bCs/>
          <w:color w:val="auto"/>
          <w:sz w:val="24"/>
        </w:rPr>
      </w:pPr>
      <w:r>
        <w:rPr>
          <w:rFonts w:ascii="宋体" w:hAnsi="宋体" w:cs="宋体"/>
          <w:bCs/>
          <w:sz w:val="24"/>
        </w:rPr>
        <w:fldChar w:fldCharType="begin"/>
      </w:r>
      <w:r>
        <w:rPr>
          <w:rFonts w:ascii="宋体" w:hAnsi="宋体" w:cs="宋体"/>
          <w:bCs/>
          <w:sz w:val="24"/>
        </w:rPr>
        <w:instrText xml:space="preserve"> </w:instrText>
      </w:r>
      <w:r>
        <w:rPr>
          <w:rFonts w:hint="eastAsia" w:ascii="宋体" w:hAnsi="宋体" w:cs="宋体"/>
          <w:bCs/>
          <w:sz w:val="24"/>
        </w:rPr>
        <w:instrText xml:space="preserve">= 1 \* GB3</w:instrText>
      </w:r>
      <w:r>
        <w:rPr>
          <w:rFonts w:ascii="宋体" w:hAnsi="宋体" w:cs="宋体"/>
          <w:bCs/>
          <w:sz w:val="24"/>
        </w:rPr>
        <w:instrText xml:space="preserve"> </w:instrText>
      </w:r>
      <w:r>
        <w:rPr>
          <w:rFonts w:ascii="宋体" w:hAnsi="宋体" w:cs="宋体"/>
          <w:bCs/>
          <w:sz w:val="24"/>
        </w:rPr>
        <w:fldChar w:fldCharType="separate"/>
      </w:r>
      <w:r>
        <w:rPr>
          <w:rFonts w:hint="eastAsia" w:ascii="宋体" w:hAnsi="宋体" w:cs="宋体"/>
          <w:bCs/>
          <w:sz w:val="24"/>
        </w:rPr>
        <w:t>①</w:t>
      </w:r>
      <w:r>
        <w:rPr>
          <w:rFonts w:ascii="宋体" w:hAnsi="宋体" w:cs="宋体"/>
          <w:bCs/>
          <w:sz w:val="24"/>
        </w:rPr>
        <w:fldChar w:fldCharType="end"/>
      </w:r>
      <w:r>
        <w:rPr>
          <w:rFonts w:hint="eastAsia" w:ascii="宋体" w:hAnsi="宋体" w:cs="宋体"/>
          <w:bCs/>
          <w:sz w:val="24"/>
        </w:rPr>
        <w:t>旅行社租用车</w:t>
      </w:r>
      <w:r>
        <w:rPr>
          <w:rFonts w:hint="eastAsia" w:ascii="宋体" w:hAnsi="宋体" w:cs="宋体"/>
          <w:bCs/>
          <w:color w:val="auto"/>
          <w:sz w:val="24"/>
        </w:rPr>
        <w:t>辆</w:t>
      </w:r>
      <w:r>
        <w:rPr>
          <w:rFonts w:hint="eastAsia" w:ascii="宋体" w:hAnsi="宋体" w:cs="宋体"/>
          <w:bCs/>
          <w:color w:val="auto"/>
          <w:sz w:val="24"/>
          <w:lang w:eastAsia="zh-CN"/>
        </w:rPr>
        <w:t>采</w:t>
      </w:r>
      <w:r>
        <w:rPr>
          <w:rFonts w:hint="eastAsia" w:ascii="宋体" w:hAnsi="宋体" w:cs="宋体"/>
          <w:bCs/>
          <w:color w:val="auto"/>
          <w:sz w:val="24"/>
        </w:rPr>
        <w:t>用</w:t>
      </w:r>
      <w:r>
        <w:rPr>
          <w:rFonts w:hint="eastAsia" w:ascii="宋体" w:hAnsi="宋体" w:cs="宋体"/>
          <w:b w:val="0"/>
          <w:bCs/>
          <w:color w:val="auto"/>
          <w:sz w:val="24"/>
          <w:szCs w:val="24"/>
        </w:rPr>
        <w:t>车龄在</w:t>
      </w:r>
      <w:r>
        <w:rPr>
          <w:rFonts w:hint="eastAsia" w:ascii="宋体" w:hAnsi="宋体" w:cs="宋体"/>
          <w:b w:val="0"/>
          <w:bCs/>
          <w:color w:val="auto"/>
          <w:sz w:val="24"/>
          <w:szCs w:val="24"/>
          <w:lang w:val="en-US" w:eastAsia="zh-CN"/>
        </w:rPr>
        <w:t>5</w:t>
      </w:r>
      <w:r>
        <w:rPr>
          <w:rFonts w:hint="eastAsia" w:ascii="宋体" w:hAnsi="宋体" w:cs="宋体"/>
          <w:b w:val="0"/>
          <w:bCs/>
          <w:color w:val="auto"/>
          <w:sz w:val="24"/>
          <w:szCs w:val="24"/>
        </w:rPr>
        <w:t>年内的47座</w:t>
      </w:r>
      <w:r>
        <w:rPr>
          <w:rFonts w:hint="eastAsia" w:ascii="宋体" w:hAnsi="宋体" w:cs="宋体"/>
          <w:b w:val="0"/>
          <w:bCs/>
          <w:color w:val="auto"/>
          <w:sz w:val="24"/>
          <w:szCs w:val="24"/>
          <w:lang w:val="en-US" w:eastAsia="zh-CN"/>
        </w:rPr>
        <w:t>及以上</w:t>
      </w:r>
      <w:r>
        <w:rPr>
          <w:rFonts w:hint="eastAsia" w:ascii="宋体" w:hAnsi="宋体" w:cs="宋体"/>
          <w:b w:val="0"/>
          <w:bCs/>
          <w:color w:val="auto"/>
          <w:sz w:val="24"/>
          <w:szCs w:val="24"/>
        </w:rPr>
        <w:t>豪华空调旅游车，</w:t>
      </w:r>
      <w:r>
        <w:rPr>
          <w:rFonts w:hint="eastAsia" w:ascii="宋体" w:hAnsi="宋体" w:cs="宋体"/>
          <w:bCs/>
          <w:color w:val="auto"/>
          <w:sz w:val="24"/>
        </w:rPr>
        <w:t>应选择经营信誉好，管理水平高，各类保险齐全、营运手续齐全，具有独立法人资格的汽车公司。使用车辆符合国家旅游局颁发的《旅游汽车服务质量》行业标准，并与汽车公司签订《旅行社，旅游团队接待用车合同》，明确旅行社与汽车公司之间的义务和责任；车辆</w:t>
      </w:r>
      <w:r>
        <w:rPr>
          <w:rFonts w:hint="eastAsia" w:ascii="宋体" w:hAnsi="宋体" w:cs="宋体"/>
          <w:color w:val="auto"/>
          <w:sz w:val="24"/>
          <w:szCs w:val="24"/>
        </w:rPr>
        <w:t>每个座位必须有保险带，同时</w:t>
      </w:r>
      <w:r>
        <w:rPr>
          <w:rFonts w:hint="eastAsia" w:ascii="宋体" w:hAnsi="宋体" w:cs="宋体"/>
          <w:color w:val="auto"/>
          <w:sz w:val="24"/>
          <w:szCs w:val="24"/>
          <w:lang w:eastAsia="zh-CN"/>
        </w:rPr>
        <w:t>其他安全</w:t>
      </w:r>
      <w:r>
        <w:rPr>
          <w:rFonts w:hint="eastAsia" w:ascii="宋体" w:hAnsi="宋体" w:cs="宋体"/>
          <w:color w:val="auto"/>
          <w:sz w:val="24"/>
          <w:szCs w:val="24"/>
        </w:rPr>
        <w:t>设施（救生锤、灭火器、手动门）必须齐全完好。车辆及车上物品须在活动前一天经过消杀。</w:t>
      </w:r>
      <w:r>
        <w:rPr>
          <w:rFonts w:hint="eastAsia" w:ascii="宋体" w:hAnsi="宋体" w:cs="宋体"/>
          <w:b w:val="0"/>
          <w:bCs/>
          <w:color w:val="auto"/>
          <w:sz w:val="24"/>
          <w:szCs w:val="24"/>
        </w:rPr>
        <w:t>活动前</w:t>
      </w:r>
      <w:r>
        <w:rPr>
          <w:rFonts w:hint="eastAsia" w:ascii="宋体" w:hAnsi="宋体" w:cs="宋体"/>
          <w:b w:val="0"/>
          <w:bCs/>
          <w:color w:val="auto"/>
          <w:sz w:val="24"/>
          <w:szCs w:val="24"/>
          <w:lang w:eastAsia="zh-CN"/>
        </w:rPr>
        <w:t>中选人</w:t>
      </w:r>
      <w:r>
        <w:rPr>
          <w:rFonts w:hint="eastAsia" w:ascii="宋体" w:hAnsi="宋体" w:cs="宋体"/>
          <w:b w:val="0"/>
          <w:bCs/>
          <w:color w:val="auto"/>
          <w:sz w:val="24"/>
          <w:szCs w:val="24"/>
        </w:rPr>
        <w:t>应把车辆一览表（包括但不限于所有车辆的车龄、座位数，保险等）交给学校备案。</w:t>
      </w:r>
    </w:p>
    <w:p w14:paraId="652F9FE2">
      <w:pPr>
        <w:pStyle w:val="6"/>
        <w:spacing w:line="360" w:lineRule="auto"/>
        <w:rPr>
          <w:rFonts w:ascii="宋体" w:hAnsi="宋体" w:cs="宋体"/>
          <w:b w:val="0"/>
          <w:bCs/>
          <w:color w:val="C00000"/>
          <w:sz w:val="24"/>
        </w:rPr>
      </w:pPr>
      <w:r>
        <w:rPr>
          <w:rFonts w:ascii="宋体" w:hAnsi="宋体" w:cs="宋体"/>
          <w:bCs/>
          <w:sz w:val="24"/>
        </w:rPr>
        <w:fldChar w:fldCharType="begin"/>
      </w:r>
      <w:r>
        <w:rPr>
          <w:rFonts w:ascii="宋体" w:hAnsi="宋体" w:cs="宋体"/>
          <w:bCs/>
          <w:sz w:val="24"/>
        </w:rPr>
        <w:instrText xml:space="preserve"> </w:instrText>
      </w:r>
      <w:r>
        <w:rPr>
          <w:rFonts w:hint="eastAsia" w:ascii="宋体" w:hAnsi="宋体" w:cs="宋体"/>
          <w:bCs/>
          <w:sz w:val="24"/>
        </w:rPr>
        <w:instrText xml:space="preserve">= 2 \* GB3</w:instrText>
      </w:r>
      <w:r>
        <w:rPr>
          <w:rFonts w:ascii="宋体" w:hAnsi="宋体" w:cs="宋体"/>
          <w:bCs/>
          <w:sz w:val="24"/>
        </w:rPr>
        <w:instrText xml:space="preserve"> </w:instrText>
      </w:r>
      <w:r>
        <w:rPr>
          <w:rFonts w:ascii="宋体" w:hAnsi="宋体" w:cs="宋体"/>
          <w:bCs/>
          <w:sz w:val="24"/>
        </w:rPr>
        <w:fldChar w:fldCharType="separate"/>
      </w:r>
      <w:r>
        <w:rPr>
          <w:rFonts w:hint="eastAsia" w:ascii="宋体" w:hAnsi="宋体" w:cs="宋体"/>
          <w:bCs/>
          <w:sz w:val="24"/>
        </w:rPr>
        <w:t>②</w:t>
      </w:r>
      <w:r>
        <w:rPr>
          <w:rFonts w:ascii="宋体" w:hAnsi="宋体" w:cs="宋体"/>
          <w:bCs/>
          <w:sz w:val="24"/>
        </w:rPr>
        <w:fldChar w:fldCharType="end"/>
      </w:r>
      <w:r>
        <w:rPr>
          <w:rFonts w:hint="eastAsia" w:ascii="宋体" w:hAnsi="宋体" w:cs="宋体"/>
          <w:bCs/>
          <w:sz w:val="24"/>
        </w:rPr>
        <w:t>驾驶员应当责任心强，技术过硬，具有</w:t>
      </w:r>
      <w:r>
        <w:rPr>
          <w:rFonts w:ascii="宋体" w:hAnsi="宋体" w:cs="宋体"/>
          <w:sz w:val="24"/>
          <w:szCs w:val="24"/>
        </w:rPr>
        <w:t>5</w:t>
      </w:r>
      <w:r>
        <w:rPr>
          <w:rFonts w:hint="eastAsia" w:ascii="宋体" w:hAnsi="宋体" w:cs="宋体"/>
          <w:sz w:val="24"/>
          <w:szCs w:val="24"/>
        </w:rPr>
        <w:t>年以上旅行车驾驶经验</w:t>
      </w:r>
      <w:r>
        <w:rPr>
          <w:rFonts w:hint="eastAsia" w:ascii="宋体" w:hAnsi="宋体" w:cs="宋体"/>
          <w:bCs/>
          <w:sz w:val="24"/>
        </w:rPr>
        <w:t>、人车符合学生出行的相关政策要求；</w:t>
      </w:r>
      <w:r>
        <w:rPr>
          <w:rFonts w:hint="eastAsia" w:ascii="宋体" w:hAnsi="宋体" w:cs="宋体"/>
          <w:sz w:val="24"/>
          <w:szCs w:val="24"/>
        </w:rPr>
        <w:t>无重大交通责任事故记录，无犯罪记录；在社会实践活动当日身体状况良好，不带病上岗；在行驶过程中要有爱心、耐心，集中精力，按行驶</w:t>
      </w:r>
      <w:r>
        <w:rPr>
          <w:rFonts w:hint="eastAsia" w:ascii="宋体" w:hAnsi="宋体" w:cs="宋体"/>
          <w:sz w:val="24"/>
          <w:szCs w:val="24"/>
          <w:lang w:eastAsia="zh-CN"/>
        </w:rPr>
        <w:t>路线</w:t>
      </w:r>
      <w:r>
        <w:rPr>
          <w:rFonts w:hint="eastAsia" w:ascii="宋体" w:hAnsi="宋体" w:cs="宋体"/>
          <w:sz w:val="24"/>
          <w:szCs w:val="24"/>
        </w:rPr>
        <w:t>匀速驾驶，行车平稳舒适，保障学生安全。活动前中选人应把驾驶员一览表（包括但不限于所有驾驶员的驾驶证、驾龄、无犯罪记录等）交给学校备案。</w:t>
      </w:r>
    </w:p>
    <w:p w14:paraId="0BC80467">
      <w:pPr>
        <w:pStyle w:val="6"/>
        <w:spacing w:line="360" w:lineRule="auto"/>
        <w:rPr>
          <w:rFonts w:ascii="宋体" w:hAnsi="宋体" w:cs="宋体"/>
          <w:bCs/>
          <w:sz w:val="24"/>
        </w:rPr>
      </w:pPr>
      <w:r>
        <w:rPr>
          <w:rFonts w:ascii="宋体" w:hAnsi="宋体" w:cs="宋体"/>
          <w:bCs/>
          <w:sz w:val="24"/>
        </w:rPr>
        <w:fldChar w:fldCharType="begin"/>
      </w:r>
      <w:r>
        <w:rPr>
          <w:rFonts w:ascii="宋体" w:hAnsi="宋体" w:cs="宋体"/>
          <w:bCs/>
          <w:sz w:val="24"/>
        </w:rPr>
        <w:instrText xml:space="preserve"> </w:instrText>
      </w:r>
      <w:r>
        <w:rPr>
          <w:rFonts w:hint="eastAsia" w:ascii="宋体" w:hAnsi="宋体" w:cs="宋体"/>
          <w:bCs/>
          <w:sz w:val="24"/>
        </w:rPr>
        <w:instrText xml:space="preserve">= 3 \* GB3</w:instrText>
      </w:r>
      <w:r>
        <w:rPr>
          <w:rFonts w:ascii="宋体" w:hAnsi="宋体" w:cs="宋体"/>
          <w:bCs/>
          <w:sz w:val="24"/>
        </w:rPr>
        <w:instrText xml:space="preserve"> </w:instrText>
      </w:r>
      <w:r>
        <w:rPr>
          <w:rFonts w:ascii="宋体" w:hAnsi="宋体" w:cs="宋体"/>
          <w:bCs/>
          <w:sz w:val="24"/>
        </w:rPr>
        <w:fldChar w:fldCharType="separate"/>
      </w:r>
      <w:r>
        <w:rPr>
          <w:rFonts w:hint="eastAsia" w:ascii="宋体" w:hAnsi="宋体" w:cs="宋体"/>
          <w:bCs/>
          <w:sz w:val="24"/>
        </w:rPr>
        <w:t>③</w:t>
      </w:r>
      <w:r>
        <w:rPr>
          <w:rFonts w:ascii="宋体" w:hAnsi="宋体" w:cs="宋体"/>
          <w:bCs/>
          <w:sz w:val="24"/>
        </w:rPr>
        <w:fldChar w:fldCharType="end"/>
      </w:r>
      <w:r>
        <w:rPr>
          <w:rFonts w:hint="eastAsia" w:ascii="宋体" w:hAnsi="宋体" w:cs="宋体"/>
          <w:bCs/>
          <w:sz w:val="24"/>
        </w:rPr>
        <w:t>车辆务必确保是备案车辆，且驾驶员、车辆需与备案表匹配。车辆以班级数配置，座位数量根据班级人数情况，确保一人一座，必须一班一车，原车来回。活动用车要在学校要求的时间内发车和返校，所有车辆需提前到位等候。</w:t>
      </w:r>
    </w:p>
    <w:p w14:paraId="0D8A84B9">
      <w:pPr>
        <w:pStyle w:val="6"/>
        <w:spacing w:line="360" w:lineRule="auto"/>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8</w:t>
      </w:r>
      <w:r>
        <w:rPr>
          <w:rFonts w:hint="eastAsia" w:ascii="宋体" w:hAnsi="宋体" w:cs="宋体"/>
          <w:bCs/>
          <w:sz w:val="24"/>
        </w:rPr>
        <w:t>）投诉处理：设立专门的投诉电话，拨打畅通的并能及时、妥善处理投诉，对学生、家长和学校反映较大的问题，必须在2天内予以解决。紧急情况立即处理。</w:t>
      </w:r>
    </w:p>
    <w:p w14:paraId="63A936A4">
      <w:pPr>
        <w:pStyle w:val="6"/>
        <w:spacing w:line="360" w:lineRule="auto"/>
        <w:rPr>
          <w:rFonts w:ascii="宋体" w:hAnsi="宋体" w:cs="宋体"/>
          <w:b w:val="0"/>
          <w:bCs/>
          <w:sz w:val="24"/>
        </w:rPr>
      </w:pPr>
      <w:r>
        <w:rPr>
          <w:rFonts w:hint="eastAsia" w:ascii="宋体" w:hAnsi="宋体" w:cs="宋体"/>
          <w:b w:val="0"/>
          <w:bCs/>
          <w:sz w:val="24"/>
        </w:rPr>
        <w:t>（</w:t>
      </w:r>
      <w:r>
        <w:rPr>
          <w:rFonts w:hint="eastAsia" w:ascii="宋体" w:hAnsi="宋体" w:cs="宋体"/>
          <w:b w:val="0"/>
          <w:bCs/>
          <w:sz w:val="24"/>
          <w:lang w:val="en-US" w:eastAsia="zh-CN"/>
        </w:rPr>
        <w:t>9</w:t>
      </w:r>
      <w:r>
        <w:rPr>
          <w:rFonts w:hint="eastAsia" w:ascii="宋体" w:hAnsi="宋体" w:cs="宋体"/>
          <w:b w:val="0"/>
          <w:bCs/>
          <w:sz w:val="24"/>
        </w:rPr>
        <w:t>）</w:t>
      </w:r>
      <w:r>
        <w:rPr>
          <w:rFonts w:hint="eastAsia" w:ascii="宋体" w:hAnsi="宋体" w:cs="宋体"/>
          <w:b w:val="0"/>
          <w:bCs/>
          <w:sz w:val="24"/>
          <w:lang w:eastAsia="zh-CN"/>
        </w:rPr>
        <w:t>中选人</w:t>
      </w:r>
      <w:r>
        <w:rPr>
          <w:rFonts w:hint="eastAsia" w:ascii="宋体" w:hAnsi="宋体" w:cs="宋体"/>
          <w:b w:val="0"/>
          <w:bCs/>
          <w:sz w:val="24"/>
        </w:rPr>
        <w:t>需</w:t>
      </w:r>
      <w:bookmarkStart w:id="0" w:name="OLE_LINK23"/>
      <w:r>
        <w:rPr>
          <w:rFonts w:hint="eastAsia" w:ascii="宋体" w:hAnsi="宋体" w:cs="宋体"/>
          <w:b w:val="0"/>
          <w:bCs/>
          <w:sz w:val="24"/>
        </w:rPr>
        <w:t>为实际参加综合实践活动的所有人</w:t>
      </w:r>
      <w:r>
        <w:rPr>
          <w:rFonts w:hint="eastAsia" w:ascii="宋体" w:hAnsi="宋体" w:cs="宋体"/>
          <w:b w:val="0"/>
          <w:bCs/>
          <w:color w:val="auto"/>
          <w:sz w:val="24"/>
        </w:rPr>
        <w:t>员购买不少于</w:t>
      </w:r>
      <w:r>
        <w:rPr>
          <w:rFonts w:hint="eastAsia" w:ascii="宋体" w:hAnsi="宋体" w:cs="宋体"/>
          <w:b w:val="0"/>
          <w:bCs/>
          <w:color w:val="auto"/>
          <w:sz w:val="24"/>
          <w:lang w:val="en-US" w:eastAsia="zh-CN"/>
        </w:rPr>
        <w:t>30</w:t>
      </w:r>
      <w:r>
        <w:rPr>
          <w:rFonts w:hint="eastAsia" w:ascii="宋体" w:hAnsi="宋体" w:cs="宋体"/>
          <w:b w:val="0"/>
          <w:bCs/>
          <w:color w:val="auto"/>
          <w:sz w:val="24"/>
        </w:rPr>
        <w:t>万</w:t>
      </w:r>
      <w:r>
        <w:rPr>
          <w:rFonts w:hint="eastAsia" w:ascii="宋体" w:hAnsi="宋体" w:eastAsia="宋体" w:cs="宋体"/>
          <w:i w:val="0"/>
          <w:iCs w:val="0"/>
          <w:caps w:val="0"/>
          <w:color w:val="auto"/>
          <w:spacing w:val="0"/>
          <w:sz w:val="24"/>
          <w:szCs w:val="24"/>
          <w:shd w:val="clear" w:fill="FFFFFF"/>
        </w:rPr>
        <w:t>（10周岁以下20万）</w:t>
      </w:r>
      <w:r>
        <w:rPr>
          <w:rFonts w:hint="eastAsia" w:ascii="宋体" w:hAnsi="宋体" w:cs="宋体"/>
          <w:b w:val="0"/>
          <w:bCs/>
          <w:color w:val="auto"/>
          <w:sz w:val="24"/>
        </w:rPr>
        <w:t>的人身意外险和不少于</w:t>
      </w:r>
      <w:r>
        <w:rPr>
          <w:rFonts w:hint="eastAsia" w:ascii="宋体" w:hAnsi="宋体" w:cs="宋体"/>
          <w:b w:val="0"/>
          <w:bCs/>
          <w:color w:val="auto"/>
          <w:sz w:val="24"/>
          <w:lang w:val="en-US" w:eastAsia="zh-CN"/>
        </w:rPr>
        <w:t>3</w:t>
      </w:r>
      <w:r>
        <w:rPr>
          <w:rFonts w:hint="eastAsia" w:ascii="宋体" w:hAnsi="宋体" w:cs="宋体"/>
          <w:b w:val="0"/>
          <w:bCs/>
          <w:color w:val="auto"/>
          <w:sz w:val="24"/>
        </w:rPr>
        <w:t>万</w:t>
      </w:r>
      <w:r>
        <w:rPr>
          <w:rFonts w:hint="eastAsia" w:ascii="宋体" w:hAnsi="宋体" w:eastAsia="宋体" w:cs="宋体"/>
          <w:i w:val="0"/>
          <w:iCs w:val="0"/>
          <w:caps w:val="0"/>
          <w:color w:val="auto"/>
          <w:spacing w:val="0"/>
          <w:sz w:val="24"/>
          <w:szCs w:val="24"/>
          <w:shd w:val="clear" w:fill="FFFFFF"/>
        </w:rPr>
        <w:t>（10周岁以下2万</w:t>
      </w:r>
      <w:r>
        <w:rPr>
          <w:rFonts w:hint="eastAsia" w:ascii="宋体" w:hAnsi="宋体" w:eastAsia="宋体" w:cs="宋体"/>
          <w:i w:val="0"/>
          <w:iCs w:val="0"/>
          <w:caps w:val="0"/>
          <w:color w:val="auto"/>
          <w:spacing w:val="0"/>
          <w:sz w:val="24"/>
          <w:szCs w:val="24"/>
          <w:shd w:val="clear" w:fill="FFFFFF"/>
          <w:lang w:val="en-US" w:eastAsia="zh-CN"/>
        </w:rPr>
        <w:t>元</w:t>
      </w:r>
      <w:r>
        <w:rPr>
          <w:rFonts w:hint="eastAsia" w:ascii="宋体" w:hAnsi="宋体" w:eastAsia="宋体" w:cs="宋体"/>
          <w:i w:val="0"/>
          <w:iCs w:val="0"/>
          <w:caps w:val="0"/>
          <w:color w:val="auto"/>
          <w:spacing w:val="0"/>
          <w:sz w:val="24"/>
          <w:szCs w:val="24"/>
          <w:shd w:val="clear" w:fill="FFFFFF"/>
        </w:rPr>
        <w:t>）</w:t>
      </w:r>
      <w:r>
        <w:rPr>
          <w:rFonts w:hint="eastAsia" w:ascii="宋体" w:hAnsi="宋体" w:cs="宋体"/>
          <w:b w:val="0"/>
          <w:bCs/>
          <w:color w:val="auto"/>
          <w:sz w:val="24"/>
        </w:rPr>
        <w:t>的意外伤害医疗险，一人一保</w:t>
      </w:r>
      <w:bookmarkEnd w:id="0"/>
      <w:r>
        <w:rPr>
          <w:rFonts w:hint="eastAsia" w:ascii="宋体" w:hAnsi="宋体" w:cs="宋体"/>
          <w:b w:val="0"/>
          <w:bCs/>
          <w:color w:val="auto"/>
          <w:sz w:val="24"/>
        </w:rPr>
        <w:t>。</w:t>
      </w:r>
      <w:r>
        <w:rPr>
          <w:rFonts w:hint="eastAsia" w:ascii="宋体" w:hAnsi="宋体" w:cs="宋体"/>
          <w:b w:val="0"/>
          <w:bCs/>
          <w:color w:val="auto"/>
          <w:sz w:val="24"/>
          <w:szCs w:val="24"/>
        </w:rPr>
        <w:t>活动前</w:t>
      </w:r>
      <w:r>
        <w:rPr>
          <w:rFonts w:hint="eastAsia" w:ascii="宋体" w:hAnsi="宋体" w:cs="宋体"/>
          <w:b w:val="0"/>
          <w:bCs/>
          <w:color w:val="auto"/>
          <w:sz w:val="24"/>
          <w:szCs w:val="24"/>
          <w:lang w:eastAsia="zh-CN"/>
        </w:rPr>
        <w:t>中选人</w:t>
      </w:r>
      <w:r>
        <w:rPr>
          <w:rFonts w:hint="eastAsia" w:ascii="宋体" w:hAnsi="宋体" w:cs="宋体"/>
          <w:b w:val="0"/>
          <w:bCs/>
          <w:color w:val="auto"/>
          <w:sz w:val="24"/>
          <w:szCs w:val="24"/>
        </w:rPr>
        <w:t>应把保单复印件交给学校备案。</w:t>
      </w:r>
      <w:bookmarkStart w:id="5" w:name="_GoBack"/>
      <w:bookmarkEnd w:id="5"/>
    </w:p>
    <w:p w14:paraId="467647EE">
      <w:pPr>
        <w:pStyle w:val="6"/>
        <w:spacing w:line="360" w:lineRule="auto"/>
        <w:rPr>
          <w:rFonts w:ascii="宋体" w:hAnsi="宋体" w:cs="宋体"/>
          <w:bCs/>
          <w:sz w:val="24"/>
        </w:rPr>
      </w:pPr>
      <w:r>
        <w:rPr>
          <w:rFonts w:hint="eastAsia" w:ascii="宋体" w:hAnsi="宋体" w:cs="宋体"/>
          <w:bCs/>
          <w:sz w:val="24"/>
        </w:rPr>
        <w:t>（1</w:t>
      </w:r>
      <w:r>
        <w:rPr>
          <w:rFonts w:hint="eastAsia" w:ascii="宋体" w:hAnsi="宋体" w:cs="宋体"/>
          <w:bCs/>
          <w:sz w:val="24"/>
          <w:lang w:val="en-US" w:eastAsia="zh-CN"/>
        </w:rPr>
        <w:t>0</w:t>
      </w:r>
      <w:r>
        <w:rPr>
          <w:rFonts w:hint="eastAsia" w:ascii="宋体" w:hAnsi="宋体" w:cs="宋体"/>
          <w:bCs/>
          <w:sz w:val="24"/>
        </w:rPr>
        <w:t>）因疫情、天气等不可抗因素造成无法外出的情况，学校有权更改活动时间，</w:t>
      </w:r>
      <w:r>
        <w:rPr>
          <w:rFonts w:hint="eastAsia" w:ascii="宋体" w:hAnsi="宋体" w:cs="宋体"/>
          <w:bCs/>
          <w:sz w:val="24"/>
          <w:lang w:eastAsia="zh-CN"/>
        </w:rPr>
        <w:t>中选人</w:t>
      </w:r>
      <w:r>
        <w:rPr>
          <w:rFonts w:hint="eastAsia" w:ascii="宋体" w:hAnsi="宋体" w:cs="宋体"/>
          <w:bCs/>
          <w:sz w:val="24"/>
        </w:rPr>
        <w:t>应无条件配合。</w:t>
      </w:r>
    </w:p>
    <w:p w14:paraId="2C8F9878">
      <w:pPr>
        <w:spacing w:after="5" w:line="360" w:lineRule="auto"/>
        <w:ind w:firstLine="480" w:firstLineChars="200"/>
        <w:rPr>
          <w:rFonts w:ascii="宋体" w:hAnsi="宋体" w:cs="宋体"/>
          <w:sz w:val="24"/>
        </w:rPr>
      </w:pPr>
      <w:r>
        <w:rPr>
          <w:rFonts w:hint="eastAsia" w:ascii="宋体" w:hAnsi="宋体" w:cs="宋体"/>
          <w:bCs/>
          <w:kern w:val="0"/>
          <w:sz w:val="24"/>
          <w:szCs w:val="20"/>
        </w:rPr>
        <w:t>（1</w:t>
      </w:r>
      <w:r>
        <w:rPr>
          <w:rFonts w:hint="eastAsia" w:ascii="宋体" w:hAnsi="宋体" w:cs="宋体"/>
          <w:bCs/>
          <w:kern w:val="0"/>
          <w:sz w:val="24"/>
          <w:szCs w:val="20"/>
          <w:lang w:val="en-US" w:eastAsia="zh-CN"/>
        </w:rPr>
        <w:t>1</w:t>
      </w:r>
      <w:r>
        <w:rPr>
          <w:rFonts w:hint="eastAsia" w:ascii="宋体" w:hAnsi="宋体" w:cs="宋体"/>
          <w:bCs/>
          <w:kern w:val="0"/>
          <w:sz w:val="24"/>
          <w:szCs w:val="20"/>
        </w:rPr>
        <w:t>）其</w:t>
      </w:r>
      <w:r>
        <w:rPr>
          <w:rFonts w:hint="eastAsia" w:ascii="宋体" w:hAnsi="宋体" w:cs="宋体"/>
          <w:sz w:val="24"/>
        </w:rPr>
        <w:t>他要求：</w:t>
      </w:r>
      <w:r>
        <w:rPr>
          <w:rFonts w:hint="eastAsia" w:ascii="宋体" w:hAnsi="宋体" w:cs="宋体"/>
          <w:sz w:val="24"/>
          <w:szCs w:val="24"/>
          <w:lang w:eastAsia="zh-CN"/>
        </w:rPr>
        <w:t>中选人</w:t>
      </w:r>
      <w:r>
        <w:rPr>
          <w:rFonts w:hint="eastAsia" w:ascii="宋体" w:hAnsi="宋体" w:cs="宋体"/>
          <w:sz w:val="24"/>
          <w:szCs w:val="24"/>
        </w:rPr>
        <w:t>须在活动开始前向学校递交详细活动方案，并经学校同意。</w:t>
      </w:r>
    </w:p>
    <w:p w14:paraId="3B04CC61">
      <w:pPr>
        <w:tabs>
          <w:tab w:val="left" w:pos="525"/>
          <w:tab w:val="left" w:pos="630"/>
          <w:tab w:val="left" w:pos="735"/>
          <w:tab w:val="left" w:pos="945"/>
        </w:tabs>
        <w:spacing w:line="300" w:lineRule="auto"/>
        <w:rPr>
          <w:rFonts w:ascii="宋体" w:hAnsi="宋体"/>
          <w:bCs/>
          <w:sz w:val="24"/>
          <w:szCs w:val="24"/>
        </w:rPr>
        <w:sectPr>
          <w:footerReference r:id="rId7" w:type="first"/>
          <w:footerReference r:id="rId6" w:type="default"/>
          <w:pgSz w:w="11906" w:h="16838"/>
          <w:pgMar w:top="1440" w:right="1133" w:bottom="1440" w:left="1134" w:header="624" w:footer="907" w:gutter="0"/>
          <w:pgBorders>
            <w:top w:val="none" w:sz="0" w:space="0"/>
            <w:left w:val="none" w:sz="0" w:space="0"/>
            <w:bottom w:val="none" w:sz="0" w:space="0"/>
            <w:right w:val="none" w:sz="0" w:space="0"/>
          </w:pgBorders>
          <w:pgNumType w:start="2"/>
          <w:cols w:space="720" w:num="1"/>
          <w:titlePg/>
          <w:docGrid w:type="linesAndChars" w:linePitch="312" w:charSpace="0"/>
        </w:sectPr>
      </w:pPr>
    </w:p>
    <w:p w14:paraId="290159DB">
      <w:pPr>
        <w:jc w:val="center"/>
        <w:rPr>
          <w:rFonts w:ascii="宋体" w:hAnsi="宋体"/>
          <w:b/>
          <w:sz w:val="28"/>
          <w:szCs w:val="28"/>
        </w:rPr>
      </w:pPr>
      <w:r>
        <w:rPr>
          <w:rFonts w:hint="eastAsia" w:ascii="宋体" w:hAnsi="宋体"/>
          <w:b/>
          <w:sz w:val="28"/>
          <w:szCs w:val="28"/>
          <w:lang w:eastAsia="zh-CN"/>
        </w:rPr>
        <w:t>四、</w:t>
      </w:r>
      <w:r>
        <w:rPr>
          <w:rFonts w:hint="eastAsia" w:ascii="宋体" w:hAnsi="宋体"/>
          <w:b/>
          <w:sz w:val="28"/>
          <w:szCs w:val="28"/>
        </w:rPr>
        <w:t>合同书</w:t>
      </w:r>
    </w:p>
    <w:p w14:paraId="0C8CEB0F">
      <w:pPr>
        <w:spacing w:line="360" w:lineRule="auto"/>
        <w:ind w:firstLine="480" w:firstLineChars="200"/>
        <w:rPr>
          <w:rFonts w:ascii="宋体" w:hAnsi="宋体" w:cs="宋体"/>
          <w:sz w:val="24"/>
          <w:szCs w:val="24"/>
        </w:rPr>
      </w:pPr>
    </w:p>
    <w:p w14:paraId="4C8BD8FF">
      <w:pPr>
        <w:spacing w:line="360" w:lineRule="auto"/>
        <w:ind w:firstLine="480" w:firstLineChars="200"/>
        <w:rPr>
          <w:rFonts w:ascii="宋体" w:hAnsi="宋体" w:cs="宋体"/>
          <w:sz w:val="24"/>
          <w:szCs w:val="24"/>
        </w:rPr>
      </w:pPr>
      <w:r>
        <w:rPr>
          <w:rFonts w:hint="eastAsia" w:ascii="宋体" w:hAnsi="宋体" w:cs="宋体"/>
          <w:sz w:val="24"/>
          <w:szCs w:val="24"/>
        </w:rPr>
        <w:t>甲方：</w:t>
      </w:r>
      <w:r>
        <w:rPr>
          <w:rFonts w:hint="eastAsia" w:ascii="宋体" w:hAnsi="宋体" w:cs="宋体"/>
          <w:sz w:val="24"/>
          <w:szCs w:val="24"/>
          <w:u w:val="single"/>
        </w:rPr>
        <w:t xml:space="preserve">                    </w:t>
      </w:r>
    </w:p>
    <w:p w14:paraId="59015BB9">
      <w:pPr>
        <w:spacing w:line="360" w:lineRule="auto"/>
        <w:ind w:firstLine="480" w:firstLineChars="200"/>
        <w:rPr>
          <w:rFonts w:ascii="宋体" w:hAnsi="宋体" w:cs="宋体"/>
          <w:sz w:val="24"/>
          <w:szCs w:val="24"/>
        </w:rPr>
      </w:pPr>
      <w:r>
        <w:rPr>
          <w:rFonts w:hint="eastAsia" w:ascii="宋体" w:hAnsi="宋体" w:cs="宋体"/>
          <w:sz w:val="24"/>
          <w:szCs w:val="24"/>
        </w:rPr>
        <w:t>乙方：</w:t>
      </w:r>
      <w:r>
        <w:rPr>
          <w:rFonts w:hint="eastAsia" w:ascii="宋体" w:hAnsi="宋体" w:cs="宋体"/>
          <w:sz w:val="24"/>
          <w:szCs w:val="24"/>
          <w:u w:val="single"/>
        </w:rPr>
        <w:t xml:space="preserve">                    </w:t>
      </w:r>
    </w:p>
    <w:p w14:paraId="7E6348FA">
      <w:pPr>
        <w:spacing w:line="360" w:lineRule="auto"/>
        <w:ind w:firstLine="480" w:firstLineChars="200"/>
      </w:pPr>
      <w:r>
        <w:rPr>
          <w:rFonts w:hint="eastAsia" w:ascii="宋体" w:hAnsi="宋体" w:cs="宋体"/>
          <w:sz w:val="24"/>
          <w:szCs w:val="24"/>
        </w:rPr>
        <w:t>一、采购项目编号：</w:t>
      </w:r>
      <w:r>
        <w:rPr>
          <w:rFonts w:hint="eastAsia" w:ascii="宋体" w:hAnsi="宋体" w:cs="宋体"/>
          <w:sz w:val="24"/>
          <w:szCs w:val="24"/>
          <w:u w:val="single"/>
        </w:rPr>
        <w:t xml:space="preserve">                    </w:t>
      </w:r>
      <w:r>
        <w:rPr>
          <w:rFonts w:hint="eastAsia" w:ascii="宋体" w:hAnsi="宋体" w:cs="宋体"/>
          <w:sz w:val="24"/>
          <w:szCs w:val="24"/>
        </w:rPr>
        <w:t xml:space="preserve"> </w:t>
      </w:r>
    </w:p>
    <w:p w14:paraId="027B49F0">
      <w:pPr>
        <w:spacing w:line="360" w:lineRule="auto"/>
        <w:ind w:firstLine="480" w:firstLineChars="200"/>
        <w:rPr>
          <w:rFonts w:ascii="宋体" w:hAnsi="宋体" w:cs="宋体"/>
          <w:sz w:val="24"/>
          <w:szCs w:val="24"/>
        </w:rPr>
      </w:pPr>
      <w:r>
        <w:rPr>
          <w:rFonts w:hint="eastAsia" w:ascii="宋体" w:hAnsi="宋体" w:cs="宋体"/>
          <w:sz w:val="24"/>
          <w:szCs w:val="24"/>
        </w:rPr>
        <w:t>二、采购内容：</w:t>
      </w:r>
      <w:bookmarkStart w:id="1" w:name="_Hlk2066327"/>
      <w:r>
        <w:rPr>
          <w:rFonts w:hint="eastAsia" w:ascii="宋体" w:hAnsi="宋体" w:cs="宋体"/>
          <w:sz w:val="24"/>
          <w:szCs w:val="24"/>
          <w:u w:val="single"/>
        </w:rPr>
        <w:t xml:space="preserve">                    </w:t>
      </w:r>
      <w:r>
        <w:rPr>
          <w:rFonts w:hint="eastAsia" w:ascii="宋体" w:hAnsi="宋体" w:cs="宋体"/>
          <w:sz w:val="24"/>
          <w:szCs w:val="24"/>
        </w:rPr>
        <w:t xml:space="preserve">                                                          </w:t>
      </w:r>
      <w:bookmarkEnd w:id="1"/>
    </w:p>
    <w:p w14:paraId="2177332B">
      <w:pPr>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三、中</w:t>
      </w:r>
      <w:r>
        <w:rPr>
          <w:rFonts w:hint="eastAsia" w:ascii="宋体" w:hAnsi="宋体" w:cs="宋体"/>
          <w:color w:val="auto"/>
          <w:sz w:val="24"/>
          <w:szCs w:val="24"/>
          <w:lang w:val="en-US" w:eastAsia="zh-CN"/>
        </w:rPr>
        <w:t>选总金额</w:t>
      </w:r>
      <w:r>
        <w:rPr>
          <w:rFonts w:hint="eastAsia" w:ascii="宋体" w:hAnsi="宋体" w:cs="宋体"/>
          <w:color w:val="auto"/>
          <w:sz w:val="24"/>
          <w:szCs w:val="24"/>
        </w:rPr>
        <w:t>：人民币(大写)</w:t>
      </w:r>
      <w:r>
        <w:rPr>
          <w:rFonts w:hint="eastAsia" w:ascii="宋体" w:hAnsi="宋体" w:cs="宋体"/>
          <w:color w:val="auto"/>
          <w:sz w:val="24"/>
          <w:szCs w:val="24"/>
          <w:u w:val="single"/>
        </w:rPr>
        <w:t xml:space="preserve">              </w:t>
      </w:r>
      <w:r>
        <w:rPr>
          <w:rFonts w:hint="eastAsia" w:ascii="宋体" w:hAnsi="宋体" w:cs="宋体"/>
          <w:color w:val="auto"/>
          <w:sz w:val="24"/>
          <w:szCs w:val="24"/>
        </w:rPr>
        <w:t>；人民币 (小写)</w:t>
      </w:r>
      <w:r>
        <w:rPr>
          <w:rFonts w:hint="eastAsia" w:ascii="宋体" w:hAnsi="宋体" w:cs="宋体"/>
          <w:color w:val="auto"/>
          <w:sz w:val="24"/>
          <w:szCs w:val="24"/>
          <w:u w:val="single"/>
        </w:rPr>
        <w:t xml:space="preserve">            </w:t>
      </w:r>
    </w:p>
    <w:p w14:paraId="31839AE6">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其中：不含税金额          元，增值税税款        元</w:t>
      </w:r>
      <w:r>
        <w:rPr>
          <w:rFonts w:hint="eastAsia" w:ascii="宋体" w:hAnsi="宋体" w:cs="宋体"/>
          <w:color w:val="auto"/>
          <w:sz w:val="24"/>
          <w:szCs w:val="24"/>
          <w:highlight w:val="none"/>
          <w:u w:val="single"/>
          <w:lang w:eastAsia="zh-CN"/>
        </w:rPr>
        <w:t>）</w:t>
      </w:r>
    </w:p>
    <w:p w14:paraId="374188E2">
      <w:pPr>
        <w:spacing w:line="360" w:lineRule="auto"/>
        <w:ind w:firstLine="480" w:firstLineChars="200"/>
        <w:rPr>
          <w:rFonts w:ascii="宋体" w:hAnsi="宋体" w:cs="宋体"/>
          <w:sz w:val="24"/>
          <w:szCs w:val="24"/>
        </w:rPr>
      </w:pPr>
      <w:r>
        <w:rPr>
          <w:rFonts w:hint="eastAsia" w:ascii="宋体" w:hAnsi="宋体" w:cs="宋体"/>
          <w:sz w:val="24"/>
          <w:szCs w:val="24"/>
        </w:rPr>
        <w:t>四、质量要求及验收标准：</w:t>
      </w:r>
      <w:r>
        <w:rPr>
          <w:rFonts w:hint="eastAsia" w:ascii="宋体" w:hAnsi="宋体" w:cs="宋体"/>
          <w:sz w:val="24"/>
          <w:szCs w:val="24"/>
          <w:u w:val="single"/>
        </w:rPr>
        <w:t xml:space="preserve">                    </w:t>
      </w:r>
      <w:r>
        <w:rPr>
          <w:rFonts w:hint="eastAsia" w:ascii="宋体" w:hAnsi="宋体" w:cs="宋体"/>
          <w:sz w:val="24"/>
          <w:szCs w:val="24"/>
        </w:rPr>
        <w:t xml:space="preserve"> </w:t>
      </w:r>
    </w:p>
    <w:p w14:paraId="0F099B27">
      <w:pPr>
        <w:spacing w:line="360" w:lineRule="auto"/>
        <w:ind w:firstLine="480" w:firstLineChars="200"/>
        <w:rPr>
          <w:rFonts w:ascii="宋体" w:hAnsi="宋体" w:cs="宋体"/>
          <w:sz w:val="24"/>
          <w:szCs w:val="24"/>
        </w:rPr>
      </w:pPr>
      <w:r>
        <w:rPr>
          <w:rFonts w:hint="eastAsia" w:ascii="宋体" w:hAnsi="宋体" w:cs="宋体"/>
          <w:sz w:val="24"/>
          <w:szCs w:val="24"/>
        </w:rPr>
        <w:t>五、服务期：</w:t>
      </w:r>
      <w:r>
        <w:rPr>
          <w:rFonts w:hint="eastAsia" w:ascii="宋体" w:hAnsi="宋体" w:cs="宋体"/>
          <w:sz w:val="24"/>
          <w:szCs w:val="24"/>
          <w:u w:val="single"/>
        </w:rPr>
        <w:t xml:space="preserve">                    </w:t>
      </w:r>
      <w:r>
        <w:rPr>
          <w:rFonts w:hint="eastAsia" w:ascii="宋体" w:hAnsi="宋体" w:cs="宋体"/>
          <w:sz w:val="24"/>
          <w:szCs w:val="24"/>
        </w:rPr>
        <w:t xml:space="preserve"> </w:t>
      </w:r>
    </w:p>
    <w:p w14:paraId="03BD593D">
      <w:pPr>
        <w:spacing w:line="360" w:lineRule="auto"/>
        <w:ind w:firstLine="480" w:firstLineChars="200"/>
        <w:rPr>
          <w:rFonts w:ascii="宋体" w:hAnsi="宋体" w:cs="宋体"/>
          <w:sz w:val="24"/>
          <w:szCs w:val="24"/>
        </w:rPr>
      </w:pPr>
      <w:r>
        <w:rPr>
          <w:rFonts w:hint="eastAsia" w:ascii="宋体" w:hAnsi="宋体" w:cs="宋体"/>
          <w:sz w:val="24"/>
          <w:szCs w:val="24"/>
        </w:rPr>
        <w:t>六、服务地点和方式：</w:t>
      </w:r>
      <w:r>
        <w:rPr>
          <w:rFonts w:hint="eastAsia" w:ascii="宋体" w:hAnsi="宋体" w:cs="宋体"/>
          <w:sz w:val="24"/>
          <w:szCs w:val="24"/>
          <w:u w:val="single"/>
        </w:rPr>
        <w:t xml:space="preserve">                    </w:t>
      </w:r>
      <w:r>
        <w:rPr>
          <w:rFonts w:hint="eastAsia" w:ascii="宋体" w:hAnsi="宋体" w:cs="宋体"/>
          <w:sz w:val="24"/>
          <w:szCs w:val="24"/>
        </w:rPr>
        <w:t xml:space="preserve"> </w:t>
      </w:r>
    </w:p>
    <w:p w14:paraId="3BCAC9BE">
      <w:pPr>
        <w:spacing w:line="360" w:lineRule="auto"/>
        <w:ind w:firstLine="480" w:firstLineChars="200"/>
        <w:rPr>
          <w:rFonts w:ascii="宋体" w:hAnsi="宋体" w:cs="宋体"/>
          <w:sz w:val="24"/>
          <w:szCs w:val="24"/>
        </w:rPr>
      </w:pPr>
      <w:r>
        <w:rPr>
          <w:rFonts w:hint="eastAsia" w:ascii="宋体" w:hAnsi="宋体" w:cs="宋体"/>
          <w:sz w:val="24"/>
          <w:szCs w:val="24"/>
        </w:rPr>
        <w:t>七、合同款支付步骤和办法：</w:t>
      </w:r>
      <w:r>
        <w:rPr>
          <w:rFonts w:hint="eastAsia" w:ascii="宋体" w:hAnsi="宋体" w:cs="宋体"/>
          <w:sz w:val="24"/>
          <w:szCs w:val="24"/>
          <w:u w:val="single"/>
        </w:rPr>
        <w:t xml:space="preserve">                    </w:t>
      </w:r>
      <w:r>
        <w:rPr>
          <w:rFonts w:hint="eastAsia" w:ascii="宋体" w:hAnsi="宋体" w:cs="宋体"/>
          <w:sz w:val="24"/>
          <w:szCs w:val="24"/>
        </w:rPr>
        <w:t xml:space="preserve"> </w:t>
      </w:r>
    </w:p>
    <w:p w14:paraId="06348152">
      <w:pPr>
        <w:spacing w:line="360" w:lineRule="auto"/>
        <w:ind w:firstLine="480" w:firstLineChars="200"/>
        <w:rPr>
          <w:rFonts w:ascii="宋体" w:hAnsi="宋体" w:cs="宋体"/>
          <w:sz w:val="24"/>
          <w:szCs w:val="24"/>
        </w:rPr>
      </w:pPr>
      <w:r>
        <w:rPr>
          <w:rFonts w:hint="eastAsia" w:ascii="宋体" w:hAnsi="宋体" w:cs="宋体"/>
          <w:sz w:val="24"/>
          <w:szCs w:val="24"/>
        </w:rPr>
        <w:t>八、售后服务：</w:t>
      </w:r>
      <w:r>
        <w:rPr>
          <w:rFonts w:hint="eastAsia" w:ascii="宋体" w:hAnsi="宋体" w:cs="宋体"/>
          <w:sz w:val="24"/>
          <w:szCs w:val="24"/>
          <w:u w:val="single"/>
        </w:rPr>
        <w:t xml:space="preserve">                    </w:t>
      </w:r>
      <w:r>
        <w:rPr>
          <w:rFonts w:hint="eastAsia" w:ascii="宋体" w:hAnsi="宋体" w:cs="宋体"/>
          <w:sz w:val="24"/>
          <w:szCs w:val="24"/>
        </w:rPr>
        <w:t xml:space="preserve">   </w:t>
      </w:r>
    </w:p>
    <w:p w14:paraId="66B889A3">
      <w:pPr>
        <w:spacing w:line="360" w:lineRule="auto"/>
        <w:ind w:firstLine="480" w:firstLineChars="200"/>
        <w:rPr>
          <w:rFonts w:ascii="宋体" w:hAnsi="宋体" w:cs="宋体"/>
          <w:sz w:val="24"/>
          <w:szCs w:val="24"/>
        </w:rPr>
      </w:pPr>
      <w:r>
        <w:rPr>
          <w:rFonts w:hint="eastAsia" w:ascii="宋体" w:hAnsi="宋体" w:cs="宋体"/>
          <w:sz w:val="24"/>
          <w:szCs w:val="24"/>
        </w:rPr>
        <w:t>九、违约责任：</w:t>
      </w:r>
      <w:r>
        <w:rPr>
          <w:rFonts w:hint="eastAsia" w:ascii="宋体" w:hAnsi="宋体" w:cs="宋体"/>
          <w:sz w:val="24"/>
          <w:szCs w:val="24"/>
          <w:u w:val="single"/>
        </w:rPr>
        <w:t xml:space="preserve">                    </w:t>
      </w:r>
      <w:r>
        <w:rPr>
          <w:rFonts w:hint="eastAsia" w:ascii="宋体" w:hAnsi="宋体" w:cs="宋体"/>
          <w:sz w:val="24"/>
          <w:szCs w:val="24"/>
        </w:rPr>
        <w:t xml:space="preserve">                                                                              </w:t>
      </w:r>
    </w:p>
    <w:p w14:paraId="36C4306E">
      <w:pPr>
        <w:spacing w:line="360" w:lineRule="auto"/>
        <w:ind w:firstLine="480" w:firstLineChars="200"/>
        <w:rPr>
          <w:rFonts w:ascii="宋体" w:hAnsi="宋体" w:cs="宋体"/>
          <w:sz w:val="24"/>
          <w:szCs w:val="24"/>
        </w:rPr>
      </w:pPr>
      <w:r>
        <w:rPr>
          <w:rFonts w:hint="eastAsia" w:ascii="宋体" w:hAnsi="宋体" w:cs="宋体"/>
          <w:sz w:val="24"/>
          <w:szCs w:val="24"/>
        </w:rPr>
        <w:t>十、解决争议的方式：</w:t>
      </w:r>
      <w:r>
        <w:rPr>
          <w:rFonts w:hint="eastAsia" w:ascii="宋体" w:hAnsi="宋体" w:cs="宋体"/>
          <w:sz w:val="24"/>
          <w:szCs w:val="24"/>
          <w:u w:val="single"/>
        </w:rPr>
        <w:t xml:space="preserve">                    </w:t>
      </w:r>
      <w:r>
        <w:rPr>
          <w:rFonts w:hint="eastAsia" w:ascii="宋体" w:hAnsi="宋体" w:cs="宋体"/>
          <w:sz w:val="24"/>
          <w:szCs w:val="24"/>
        </w:rPr>
        <w:t xml:space="preserve">                                                                             </w:t>
      </w:r>
    </w:p>
    <w:p w14:paraId="0BB302C2">
      <w:pPr>
        <w:spacing w:line="360" w:lineRule="auto"/>
        <w:ind w:firstLine="480" w:firstLineChars="200"/>
        <w:rPr>
          <w:rFonts w:ascii="宋体" w:hAnsi="宋体" w:cs="宋体"/>
          <w:sz w:val="24"/>
          <w:szCs w:val="24"/>
        </w:rPr>
      </w:pPr>
      <w:r>
        <w:rPr>
          <w:rFonts w:hint="eastAsia" w:ascii="宋体" w:hAnsi="宋体" w:cs="宋体"/>
          <w:sz w:val="24"/>
          <w:szCs w:val="24"/>
        </w:rPr>
        <w:t>十一、</w:t>
      </w:r>
      <w:r>
        <w:rPr>
          <w:rFonts w:hint="eastAsia" w:ascii="宋体" w:hAnsi="宋体" w:cs="宋体"/>
          <w:sz w:val="24"/>
          <w:szCs w:val="24"/>
          <w:lang w:eastAsia="zh-CN"/>
        </w:rPr>
        <w:t>其他</w:t>
      </w:r>
      <w:r>
        <w:rPr>
          <w:rFonts w:hint="eastAsia" w:ascii="宋体" w:hAnsi="宋体" w:cs="宋体"/>
          <w:sz w:val="24"/>
          <w:szCs w:val="24"/>
        </w:rPr>
        <w:t>事项：</w:t>
      </w:r>
      <w:r>
        <w:rPr>
          <w:rFonts w:hint="eastAsia" w:ascii="宋体" w:hAnsi="宋体" w:cs="宋体"/>
          <w:sz w:val="24"/>
          <w:szCs w:val="24"/>
          <w:u w:val="single"/>
        </w:rPr>
        <w:t xml:space="preserve">                    </w:t>
      </w:r>
      <w:r>
        <w:rPr>
          <w:rFonts w:hint="eastAsia" w:ascii="宋体" w:hAnsi="宋体" w:cs="宋体"/>
          <w:sz w:val="24"/>
          <w:szCs w:val="24"/>
        </w:rPr>
        <w:t xml:space="preserve">                                     </w:t>
      </w:r>
    </w:p>
    <w:p w14:paraId="670E924C">
      <w:pPr>
        <w:spacing w:line="360" w:lineRule="auto"/>
        <w:ind w:firstLine="480" w:firstLineChars="200"/>
        <w:rPr>
          <w:rFonts w:ascii="宋体" w:hAnsi="宋体" w:cs="宋体"/>
          <w:sz w:val="24"/>
          <w:szCs w:val="24"/>
        </w:rPr>
      </w:pPr>
      <w:r>
        <w:rPr>
          <w:rFonts w:hint="eastAsia" w:ascii="宋体" w:hAnsi="宋体" w:cs="宋体"/>
          <w:sz w:val="24"/>
          <w:szCs w:val="24"/>
        </w:rPr>
        <w:t>十二、合同不可分割部分：</w:t>
      </w:r>
      <w:r>
        <w:rPr>
          <w:rFonts w:hint="eastAsia" w:ascii="宋体" w:hAnsi="宋体" w:cs="宋体"/>
          <w:sz w:val="24"/>
          <w:szCs w:val="24"/>
          <w:lang w:val="en-US" w:eastAsia="zh-CN"/>
        </w:rPr>
        <w:t>采购</w:t>
      </w:r>
      <w:r>
        <w:rPr>
          <w:rFonts w:hint="eastAsia" w:ascii="宋体" w:hAnsi="宋体" w:cs="宋体"/>
          <w:sz w:val="24"/>
          <w:szCs w:val="24"/>
        </w:rPr>
        <w:t>文件、</w:t>
      </w:r>
      <w:r>
        <w:rPr>
          <w:rFonts w:hint="eastAsia" w:ascii="宋体" w:hAnsi="宋体" w:cs="宋体"/>
          <w:sz w:val="24"/>
          <w:szCs w:val="24"/>
          <w:lang w:val="en-US" w:eastAsia="zh-CN"/>
        </w:rPr>
        <w:t>报价</w:t>
      </w:r>
      <w:r>
        <w:rPr>
          <w:rFonts w:hint="eastAsia" w:ascii="宋体" w:hAnsi="宋体" w:cs="宋体"/>
          <w:sz w:val="24"/>
          <w:szCs w:val="24"/>
        </w:rPr>
        <w:t>文件、合同条款及</w:t>
      </w:r>
      <w:r>
        <w:rPr>
          <w:rFonts w:hint="eastAsia" w:ascii="宋体" w:hAnsi="宋体" w:cs="宋体"/>
          <w:color w:val="auto"/>
          <w:sz w:val="24"/>
          <w:szCs w:val="24"/>
        </w:rPr>
        <w:t>中</w:t>
      </w:r>
      <w:r>
        <w:rPr>
          <w:rFonts w:hint="eastAsia" w:ascii="宋体" w:hAnsi="宋体" w:cs="宋体"/>
          <w:color w:val="auto"/>
          <w:sz w:val="24"/>
          <w:szCs w:val="24"/>
          <w:lang w:val="en-US" w:eastAsia="zh-CN"/>
        </w:rPr>
        <w:t>选</w:t>
      </w:r>
      <w:r>
        <w:rPr>
          <w:rFonts w:hint="eastAsia" w:ascii="宋体" w:hAnsi="宋体" w:cs="宋体"/>
          <w:color w:val="auto"/>
          <w:sz w:val="24"/>
          <w:szCs w:val="24"/>
        </w:rPr>
        <w:t>通</w:t>
      </w:r>
      <w:r>
        <w:rPr>
          <w:rFonts w:hint="eastAsia" w:ascii="宋体" w:hAnsi="宋体" w:cs="宋体"/>
          <w:sz w:val="24"/>
          <w:szCs w:val="24"/>
        </w:rPr>
        <w:t>知书，乙方在</w:t>
      </w:r>
      <w:r>
        <w:rPr>
          <w:rFonts w:hint="eastAsia" w:ascii="宋体" w:hAnsi="宋体" w:cs="宋体"/>
          <w:sz w:val="24"/>
          <w:szCs w:val="24"/>
          <w:lang w:val="en-US" w:eastAsia="zh-CN"/>
        </w:rPr>
        <w:t>报价</w:t>
      </w:r>
      <w:r>
        <w:rPr>
          <w:rFonts w:hint="eastAsia" w:ascii="宋体" w:hAnsi="宋体" w:cs="宋体"/>
          <w:sz w:val="24"/>
          <w:szCs w:val="24"/>
        </w:rPr>
        <w:t>过程中所作</w:t>
      </w:r>
      <w:r>
        <w:rPr>
          <w:rFonts w:hint="eastAsia" w:ascii="宋体" w:hAnsi="宋体" w:cs="宋体"/>
          <w:sz w:val="24"/>
          <w:szCs w:val="24"/>
          <w:lang w:eastAsia="zh-CN"/>
        </w:rPr>
        <w:t>其他有关</w:t>
      </w:r>
      <w:r>
        <w:rPr>
          <w:rFonts w:hint="eastAsia" w:ascii="宋体" w:hAnsi="宋体" w:cs="宋体"/>
          <w:sz w:val="24"/>
          <w:szCs w:val="24"/>
        </w:rPr>
        <w:t>承诺、声明、书面澄清等均为合同不可分割的部分，与主合同具有同等法律效力。</w:t>
      </w:r>
    </w:p>
    <w:p w14:paraId="4B7C87D4">
      <w:pPr>
        <w:spacing w:line="360" w:lineRule="auto"/>
        <w:ind w:firstLine="480" w:firstLineChars="200"/>
        <w:rPr>
          <w:rFonts w:ascii="宋体" w:hAnsi="宋体" w:cs="宋体"/>
          <w:sz w:val="24"/>
          <w:szCs w:val="24"/>
        </w:rPr>
      </w:pPr>
      <w:r>
        <w:rPr>
          <w:rFonts w:hint="eastAsia" w:ascii="宋体" w:hAnsi="宋体" w:cs="宋体"/>
          <w:sz w:val="24"/>
          <w:szCs w:val="24"/>
        </w:rPr>
        <w:t>十三、合同备案：合同一式肆份，甲乙双方各执贰份。</w:t>
      </w:r>
    </w:p>
    <w:p w14:paraId="48C853CC">
      <w:pPr>
        <w:spacing w:line="360" w:lineRule="auto"/>
        <w:ind w:firstLine="480" w:firstLineChars="200"/>
        <w:rPr>
          <w:rFonts w:ascii="宋体" w:hAnsi="宋体" w:cs="宋体"/>
          <w:sz w:val="24"/>
          <w:szCs w:val="24"/>
        </w:rPr>
      </w:pPr>
      <w:r>
        <w:rPr>
          <w:rFonts w:hint="eastAsia" w:ascii="宋体" w:hAnsi="宋体" w:cs="宋体"/>
          <w:sz w:val="24"/>
          <w:szCs w:val="24"/>
        </w:rPr>
        <w:t>十四、本合同由甲乙双方签字、盖章后生效。</w:t>
      </w:r>
    </w:p>
    <w:p w14:paraId="59CEBCF9">
      <w:pPr>
        <w:pStyle w:val="9"/>
      </w:pPr>
    </w:p>
    <w:p w14:paraId="69AFCA18">
      <w:pPr>
        <w:spacing w:line="360" w:lineRule="auto"/>
        <w:ind w:firstLine="480" w:firstLineChars="200"/>
        <w:rPr>
          <w:rFonts w:ascii="宋体" w:hAnsi="宋体" w:cs="宋体"/>
          <w:sz w:val="24"/>
          <w:szCs w:val="24"/>
        </w:rPr>
      </w:pPr>
      <w:r>
        <w:rPr>
          <w:rFonts w:hint="eastAsia" w:ascii="宋体" w:hAnsi="宋体" w:cs="宋体"/>
          <w:sz w:val="24"/>
          <w:szCs w:val="24"/>
        </w:rPr>
        <w:t xml:space="preserve">甲方：(盖章)                    </w:t>
      </w:r>
      <w:r>
        <w:rPr>
          <w:rFonts w:hint="eastAsia" w:ascii="宋体" w:hAnsi="宋体" w:cs="宋体"/>
          <w:sz w:val="24"/>
          <w:szCs w:val="24"/>
          <w:lang w:val="en-US" w:eastAsia="zh-CN"/>
        </w:rPr>
        <w:t xml:space="preserve">        </w:t>
      </w:r>
      <w:r>
        <w:rPr>
          <w:rFonts w:hint="eastAsia" w:ascii="宋体" w:hAnsi="宋体" w:cs="宋体"/>
          <w:sz w:val="24"/>
          <w:szCs w:val="24"/>
        </w:rPr>
        <w:t xml:space="preserve"> 乙方：(盖章)</w:t>
      </w:r>
    </w:p>
    <w:p w14:paraId="4EF15DF3">
      <w:pPr>
        <w:spacing w:line="360" w:lineRule="auto"/>
        <w:ind w:firstLine="480" w:firstLineChars="200"/>
        <w:rPr>
          <w:rFonts w:ascii="宋体" w:hAnsi="宋体" w:cs="宋体"/>
          <w:sz w:val="24"/>
          <w:szCs w:val="24"/>
        </w:rPr>
      </w:pPr>
      <w:r>
        <w:rPr>
          <w:rFonts w:hint="eastAsia" w:ascii="宋体" w:hAnsi="宋体" w:cs="宋体"/>
          <w:sz w:val="24"/>
          <w:szCs w:val="24"/>
        </w:rPr>
        <w:t>法定(授权)代表人：                       法定(授权)代表人：</w:t>
      </w:r>
    </w:p>
    <w:p w14:paraId="3A272EB1">
      <w:pPr>
        <w:spacing w:line="360" w:lineRule="auto"/>
        <w:ind w:firstLine="960" w:firstLineChars="400"/>
        <w:rPr>
          <w:rFonts w:ascii="宋体" w:hAnsi="宋体" w:cs="宋体"/>
          <w:sz w:val="24"/>
          <w:szCs w:val="24"/>
        </w:rPr>
      </w:pPr>
      <w:r>
        <w:rPr>
          <w:rFonts w:hint="eastAsia" w:ascii="宋体" w:hAnsi="宋体" w:cs="宋体"/>
          <w:sz w:val="24"/>
          <w:szCs w:val="24"/>
        </w:rPr>
        <w:t>年  月  日                                  年  月  日</w:t>
      </w:r>
    </w:p>
    <w:p w14:paraId="06AC72F0">
      <w:pPr>
        <w:spacing w:line="360" w:lineRule="auto"/>
        <w:ind w:firstLine="480" w:firstLineChars="200"/>
        <w:rPr>
          <w:rFonts w:ascii="宋体" w:hAnsi="宋体" w:cs="宋体"/>
          <w:sz w:val="24"/>
          <w:szCs w:val="24"/>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乙方户名：</w:t>
      </w:r>
    </w:p>
    <w:p w14:paraId="28F7D2F6">
      <w:pPr>
        <w:spacing w:line="360" w:lineRule="auto"/>
        <w:ind w:firstLine="480" w:firstLineChars="200"/>
        <w:rPr>
          <w:rFonts w:ascii="宋体" w:hAnsi="宋体" w:cs="宋体"/>
          <w:sz w:val="24"/>
          <w:szCs w:val="24"/>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乙方开户银行：</w:t>
      </w:r>
    </w:p>
    <w:p w14:paraId="397BB069">
      <w:pPr>
        <w:spacing w:line="360" w:lineRule="auto"/>
        <w:ind w:firstLine="480" w:firstLineChars="200"/>
        <w:rPr>
          <w:rFonts w:ascii="宋体" w:hAnsi="宋体" w:cs="宋体"/>
          <w:sz w:val="24"/>
          <w:szCs w:val="24"/>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乙方账号：</w:t>
      </w:r>
    </w:p>
    <w:p w14:paraId="14E3549A">
      <w:pPr>
        <w:spacing w:line="360" w:lineRule="auto"/>
        <w:ind w:firstLine="480" w:firstLineChars="200"/>
        <w:rPr>
          <w:rFonts w:ascii="宋体" w:hAnsi="宋体" w:cs="宋体"/>
          <w:sz w:val="24"/>
          <w:szCs w:val="24"/>
        </w:rPr>
      </w:pPr>
    </w:p>
    <w:p w14:paraId="0787F128">
      <w:pPr>
        <w:spacing w:line="360" w:lineRule="auto"/>
        <w:ind w:firstLine="480" w:firstLineChars="200"/>
        <w:rPr>
          <w:rFonts w:ascii="宋体" w:hAnsi="宋体" w:cs="宋体"/>
          <w:sz w:val="24"/>
          <w:szCs w:val="24"/>
        </w:rPr>
      </w:pPr>
      <w:r>
        <w:rPr>
          <w:rFonts w:hint="eastAsia" w:ascii="宋体" w:hAnsi="宋体" w:cs="宋体"/>
          <w:sz w:val="24"/>
          <w:szCs w:val="24"/>
        </w:rPr>
        <w:t>备注：甲乙双方以本格式文本拟订合同。</w:t>
      </w:r>
    </w:p>
    <w:p w14:paraId="01F8713F">
      <w:pPr>
        <w:jc w:val="center"/>
        <w:rPr>
          <w:rFonts w:ascii="宋体" w:hAnsi="宋体" w:cs="宋体"/>
          <w:b/>
          <w:sz w:val="24"/>
          <w:szCs w:val="24"/>
        </w:rPr>
        <w:sectPr>
          <w:footerReference r:id="rId8" w:type="default"/>
          <w:pgSz w:w="11906" w:h="16838"/>
          <w:pgMar w:top="1440" w:right="1080" w:bottom="1440" w:left="1080" w:header="0" w:footer="0" w:gutter="0"/>
          <w:pgBorders>
            <w:top w:val="none" w:sz="0" w:space="0"/>
            <w:left w:val="none" w:sz="0" w:space="0"/>
            <w:bottom w:val="none" w:sz="0" w:space="0"/>
            <w:right w:val="none" w:sz="0" w:space="0"/>
          </w:pgBorders>
          <w:cols w:space="720" w:num="1"/>
        </w:sectPr>
      </w:pPr>
    </w:p>
    <w:p w14:paraId="60F4F280">
      <w:pPr>
        <w:jc w:val="center"/>
        <w:rPr>
          <w:rFonts w:ascii="宋体" w:hAnsi="宋体" w:cs="宋体"/>
          <w:b/>
          <w:sz w:val="24"/>
          <w:szCs w:val="24"/>
        </w:rPr>
      </w:pPr>
      <w:r>
        <w:rPr>
          <w:rFonts w:hint="eastAsia" w:ascii="宋体" w:hAnsi="宋体" w:cs="宋体"/>
          <w:b/>
          <w:sz w:val="24"/>
          <w:szCs w:val="24"/>
        </w:rPr>
        <w:t>合同条款（格式）</w:t>
      </w:r>
    </w:p>
    <w:p w14:paraId="7AC2DCB0">
      <w:pPr>
        <w:rPr>
          <w:rFonts w:ascii="宋体" w:hAnsi="宋体" w:cs="宋体"/>
          <w:sz w:val="24"/>
          <w:szCs w:val="24"/>
        </w:rPr>
      </w:pPr>
    </w:p>
    <w:p w14:paraId="33226985">
      <w:pPr>
        <w:spacing w:line="360" w:lineRule="auto"/>
        <w:ind w:firstLine="480" w:firstLineChars="200"/>
        <w:rPr>
          <w:rFonts w:ascii="宋体" w:hAnsi="宋体" w:cs="宋体"/>
          <w:sz w:val="24"/>
          <w:szCs w:val="24"/>
        </w:rPr>
      </w:pPr>
      <w:r>
        <w:rPr>
          <w:rFonts w:hint="eastAsia" w:ascii="宋体" w:hAnsi="宋体" w:cs="宋体"/>
          <w:sz w:val="24"/>
          <w:szCs w:val="24"/>
        </w:rPr>
        <w:t>甲方：</w:t>
      </w:r>
      <w:r>
        <w:rPr>
          <w:rFonts w:hint="eastAsia" w:ascii="宋体" w:hAnsi="宋体" w:cs="宋体"/>
          <w:sz w:val="24"/>
          <w:szCs w:val="24"/>
          <w:u w:val="single"/>
        </w:rPr>
        <w:t xml:space="preserve">                    </w:t>
      </w:r>
      <w:r>
        <w:rPr>
          <w:rFonts w:hint="eastAsia" w:ascii="宋体" w:hAnsi="宋体" w:cs="宋体"/>
          <w:sz w:val="24"/>
          <w:szCs w:val="24"/>
        </w:rPr>
        <w:t xml:space="preserve"> </w:t>
      </w:r>
    </w:p>
    <w:p w14:paraId="7653A5CA">
      <w:pPr>
        <w:spacing w:line="360" w:lineRule="auto"/>
        <w:ind w:firstLine="480" w:firstLineChars="200"/>
        <w:rPr>
          <w:rFonts w:ascii="宋体" w:hAnsi="宋体" w:cs="宋体"/>
          <w:sz w:val="24"/>
          <w:szCs w:val="24"/>
        </w:rPr>
      </w:pPr>
      <w:r>
        <w:rPr>
          <w:rFonts w:hint="eastAsia" w:ascii="宋体" w:hAnsi="宋体" w:cs="宋体"/>
          <w:sz w:val="24"/>
          <w:szCs w:val="24"/>
        </w:rPr>
        <w:t>乙方：</w:t>
      </w:r>
      <w:r>
        <w:rPr>
          <w:rFonts w:hint="eastAsia" w:ascii="宋体" w:hAnsi="宋体" w:cs="宋体"/>
          <w:sz w:val="24"/>
          <w:szCs w:val="24"/>
          <w:u w:val="single"/>
        </w:rPr>
        <w:t xml:space="preserve">                    </w:t>
      </w:r>
    </w:p>
    <w:p w14:paraId="3446D2B8">
      <w:pPr>
        <w:spacing w:line="360" w:lineRule="auto"/>
        <w:ind w:firstLine="480" w:firstLineChars="200"/>
        <w:rPr>
          <w:rFonts w:ascii="宋体" w:hAnsi="宋体" w:cs="宋体"/>
          <w:sz w:val="24"/>
          <w:szCs w:val="24"/>
        </w:rPr>
      </w:pPr>
      <w:r>
        <w:rPr>
          <w:rFonts w:hint="eastAsia" w:ascii="宋体" w:hAnsi="宋体" w:cs="宋体"/>
          <w:sz w:val="24"/>
          <w:szCs w:val="24"/>
        </w:rPr>
        <w:t>本着平等合作，互惠互利的原则，依据《中华人民共和国民法典》等相关法律法规规定，甲乙双方于</w:t>
      </w:r>
      <w:bookmarkStart w:id="2" w:name="_Hlk69829364"/>
      <w:r>
        <w:rPr>
          <w:rFonts w:hint="eastAsia" w:ascii="宋体" w:hAnsi="宋体" w:cs="宋体"/>
          <w:sz w:val="24"/>
          <w:szCs w:val="24"/>
        </w:rPr>
        <w:t>202</w:t>
      </w:r>
      <w:r>
        <w:rPr>
          <w:rFonts w:hint="eastAsia" w:ascii="宋体" w:hAnsi="宋体" w:cs="宋体"/>
          <w:sz w:val="24"/>
          <w:szCs w:val="24"/>
          <w:lang w:val="en-US" w:eastAsia="zh-CN"/>
        </w:rPr>
        <w:t>6</w:t>
      </w:r>
      <w:r>
        <w:rPr>
          <w:rFonts w:hint="eastAsia" w:ascii="宋体" w:hAnsi="宋体" w:cs="宋体"/>
          <w:sz w:val="24"/>
          <w:szCs w:val="24"/>
        </w:rPr>
        <w:t xml:space="preserve">年 </w:t>
      </w:r>
      <w:r>
        <w:rPr>
          <w:rFonts w:hint="eastAsia" w:ascii="宋体" w:hAnsi="宋体" w:cs="宋体"/>
          <w:sz w:val="24"/>
          <w:szCs w:val="24"/>
          <w:u w:val="single"/>
        </w:rPr>
        <w:t xml:space="preserve">     </w:t>
      </w:r>
      <w:r>
        <w:rPr>
          <w:rFonts w:hint="eastAsia" w:ascii="宋体" w:hAnsi="宋体" w:cs="宋体"/>
          <w:sz w:val="24"/>
          <w:szCs w:val="24"/>
        </w:rPr>
        <w:t xml:space="preserve">月 </w:t>
      </w:r>
      <w:r>
        <w:rPr>
          <w:rFonts w:hint="eastAsia" w:ascii="宋体" w:hAnsi="宋体" w:cs="宋体"/>
          <w:sz w:val="24"/>
          <w:szCs w:val="24"/>
          <w:u w:val="single"/>
        </w:rPr>
        <w:t xml:space="preserve">     </w:t>
      </w:r>
      <w:r>
        <w:rPr>
          <w:rFonts w:hint="eastAsia" w:ascii="宋体" w:hAnsi="宋体" w:cs="宋体"/>
          <w:sz w:val="24"/>
          <w:szCs w:val="24"/>
        </w:rPr>
        <w:t>日</w:t>
      </w:r>
      <w:bookmarkEnd w:id="2"/>
      <w:r>
        <w:rPr>
          <w:rFonts w:hint="eastAsia" w:ascii="宋体" w:hAnsi="宋体" w:cs="宋体"/>
          <w:sz w:val="24"/>
          <w:szCs w:val="24"/>
        </w:rPr>
        <w:t>签订了本合同，经甲乙双方平等协商，就有关事宜各方达成本协议，共同遵守。具体条款如下：</w:t>
      </w:r>
    </w:p>
    <w:p w14:paraId="36FD9A76">
      <w:pPr>
        <w:spacing w:line="360" w:lineRule="auto"/>
        <w:ind w:firstLine="480" w:firstLineChars="200"/>
        <w:rPr>
          <w:rFonts w:ascii="宋体" w:hAnsi="宋体" w:cs="宋体"/>
          <w:sz w:val="24"/>
          <w:szCs w:val="24"/>
        </w:rPr>
      </w:pPr>
      <w:r>
        <w:rPr>
          <w:rFonts w:hint="eastAsia" w:ascii="宋体" w:hAnsi="宋体" w:cs="宋体"/>
          <w:sz w:val="24"/>
          <w:szCs w:val="24"/>
        </w:rPr>
        <w:t>一、乙方根据甲方需求提供下列服务：</w:t>
      </w:r>
      <w:r>
        <w:rPr>
          <w:rFonts w:hint="eastAsia" w:ascii="宋体" w:hAnsi="宋体" w:cs="宋体"/>
          <w:sz w:val="24"/>
          <w:szCs w:val="24"/>
          <w:u w:val="single"/>
        </w:rPr>
        <w:t xml:space="preserve">                    </w:t>
      </w:r>
    </w:p>
    <w:p w14:paraId="4529382E">
      <w:pPr>
        <w:spacing w:line="360" w:lineRule="auto"/>
        <w:ind w:firstLine="480" w:firstLineChars="200"/>
        <w:rPr>
          <w:rFonts w:ascii="宋体" w:hAnsi="宋体" w:cs="宋体"/>
          <w:sz w:val="24"/>
          <w:szCs w:val="24"/>
        </w:rPr>
      </w:pPr>
      <w:r>
        <w:rPr>
          <w:rFonts w:hint="eastAsia" w:ascii="宋体" w:hAnsi="宋体" w:cs="宋体"/>
          <w:sz w:val="24"/>
          <w:szCs w:val="24"/>
        </w:rPr>
        <w:t>二、价格及支付：</w:t>
      </w:r>
    </w:p>
    <w:p w14:paraId="55723A57">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color w:val="auto"/>
          <w:sz w:val="24"/>
          <w:szCs w:val="24"/>
        </w:rPr>
        <w:t>本项目</w:t>
      </w:r>
      <w:r>
        <w:rPr>
          <w:rFonts w:hint="eastAsia" w:ascii="宋体" w:hAnsi="宋体" w:cs="宋体"/>
          <w:color w:val="auto"/>
          <w:sz w:val="24"/>
          <w:szCs w:val="24"/>
          <w:lang w:val="en-US" w:eastAsia="zh-CN"/>
        </w:rPr>
        <w:t>单价</w:t>
      </w:r>
      <w:r>
        <w:rPr>
          <w:rFonts w:hint="eastAsia" w:ascii="宋体" w:hAnsi="宋体" w:cs="宋体"/>
          <w:color w:val="auto"/>
          <w:sz w:val="24"/>
          <w:szCs w:val="24"/>
        </w:rPr>
        <w:t>：（大写）</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r>
        <w:rPr>
          <w:rFonts w:hint="eastAsia" w:ascii="宋体" w:hAnsi="宋体" w:cs="宋体"/>
          <w:color w:val="auto"/>
          <w:sz w:val="24"/>
          <w:szCs w:val="24"/>
          <w:lang w:eastAsia="zh-CN"/>
        </w:rPr>
        <w:t>，</w:t>
      </w:r>
      <w:r>
        <w:rPr>
          <w:rFonts w:hint="eastAsia" w:ascii="宋体" w:hAnsi="宋体" w:cs="宋体"/>
          <w:color w:val="auto"/>
          <w:sz w:val="24"/>
          <w:szCs w:val="24"/>
        </w:rPr>
        <w:t>（小写）</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w:t>
      </w:r>
      <w:r>
        <w:rPr>
          <w:rFonts w:hint="eastAsia" w:ascii="宋体" w:hAnsi="宋体" w:cs="宋体"/>
          <w:sz w:val="24"/>
          <w:szCs w:val="24"/>
        </w:rPr>
        <w:t>包括但不限于负责路线规划、往返车辆接送、导游服务人员、景点门票（一般只含景区大门票，不含小门票）、景区内换乘车费</w:t>
      </w:r>
      <w:r>
        <w:rPr>
          <w:rFonts w:hint="eastAsia" w:ascii="宋体" w:hAnsi="宋体" w:cs="宋体"/>
          <w:sz w:val="24"/>
          <w:szCs w:val="24"/>
          <w:highlight w:val="none"/>
        </w:rPr>
        <w:t>、一人一险保险费</w:t>
      </w:r>
      <w:r>
        <w:rPr>
          <w:rFonts w:hint="eastAsia" w:ascii="宋体" w:hAnsi="宋体" w:cs="宋体"/>
          <w:sz w:val="24"/>
          <w:szCs w:val="24"/>
        </w:rPr>
        <w:t>、交通费、税收等一切费用。甲方除此之外不需支付任何费用。</w:t>
      </w:r>
    </w:p>
    <w:p w14:paraId="3F67D673">
      <w:pPr>
        <w:spacing w:line="360" w:lineRule="auto"/>
        <w:ind w:firstLine="480" w:firstLineChars="200"/>
        <w:rPr>
          <w:rFonts w:ascii="宋体" w:hAnsi="宋体" w:cs="宋体"/>
          <w:sz w:val="24"/>
          <w:szCs w:val="24"/>
        </w:rPr>
      </w:pPr>
      <w:r>
        <w:rPr>
          <w:rFonts w:hint="eastAsia" w:ascii="宋体" w:hAnsi="宋体" w:cs="宋体"/>
          <w:sz w:val="24"/>
          <w:szCs w:val="24"/>
        </w:rPr>
        <w:t>2、付款方式：学生社会实践</w:t>
      </w:r>
      <w:r>
        <w:rPr>
          <w:rFonts w:hint="eastAsia" w:ascii="宋体" w:hAnsi="宋体" w:cs="宋体"/>
          <w:sz w:val="24"/>
          <w:szCs w:val="24"/>
          <w:lang w:eastAsia="zh-CN"/>
        </w:rPr>
        <w:t>活动</w:t>
      </w:r>
      <w:r>
        <w:rPr>
          <w:rFonts w:hint="eastAsia" w:ascii="宋体" w:hAnsi="宋体" w:cs="宋体"/>
          <w:sz w:val="24"/>
          <w:szCs w:val="24"/>
        </w:rPr>
        <w:t xml:space="preserve">结束，根据参与人员数量等情况按实结算相关费用，经批准后三个月内结算费用。结算时乙方需出具正规发票。 </w:t>
      </w:r>
    </w:p>
    <w:p w14:paraId="1BBEFD6C">
      <w:pPr>
        <w:spacing w:line="360" w:lineRule="auto"/>
        <w:ind w:firstLine="480" w:firstLineChars="200"/>
        <w:rPr>
          <w:rFonts w:ascii="宋体" w:hAnsi="宋体" w:cs="宋体"/>
          <w:sz w:val="24"/>
          <w:szCs w:val="24"/>
        </w:rPr>
      </w:pPr>
      <w:r>
        <w:rPr>
          <w:rFonts w:hint="eastAsia" w:ascii="宋体" w:hAnsi="宋体" w:cs="宋体"/>
          <w:sz w:val="24"/>
          <w:szCs w:val="24"/>
        </w:rPr>
        <w:t xml:space="preserve">三、服务内容及要求  </w:t>
      </w:r>
    </w:p>
    <w:p w14:paraId="339A3055">
      <w:pPr>
        <w:pStyle w:val="6"/>
        <w:spacing w:line="360" w:lineRule="auto"/>
        <w:rPr>
          <w:rFonts w:ascii="宋体" w:hAnsi="宋体" w:cs="宋体"/>
          <w:bCs/>
          <w:sz w:val="24"/>
        </w:rPr>
      </w:pPr>
      <w:r>
        <w:rPr>
          <w:rFonts w:hint="eastAsia" w:ascii="宋体" w:hAnsi="宋体" w:cs="宋体"/>
          <w:bCs/>
          <w:sz w:val="24"/>
        </w:rPr>
        <w:t>（1）</w:t>
      </w:r>
      <w:r>
        <w:rPr>
          <w:rFonts w:hint="eastAsia" w:ascii="宋体" w:hAnsi="宋体" w:cs="宋体"/>
          <w:bCs/>
          <w:sz w:val="24"/>
          <w:lang w:val="en-US" w:eastAsia="zh-CN"/>
        </w:rPr>
        <w:t>本项目组织与开展</w:t>
      </w:r>
      <w:r>
        <w:rPr>
          <w:rFonts w:hint="eastAsia" w:ascii="宋体" w:hAnsi="宋体" w:cs="宋体"/>
          <w:bCs/>
          <w:sz w:val="24"/>
        </w:rPr>
        <w:t>负责人须有2年以上旅行社管理经验，要求具有高度责任感和丰富带队经验。全面负责该服务内容的全程安全管控、统筹协调、导游管理等工作。</w:t>
      </w:r>
    </w:p>
    <w:p w14:paraId="37F5B8AE">
      <w:pPr>
        <w:pStyle w:val="6"/>
        <w:spacing w:line="360" w:lineRule="auto"/>
        <w:rPr>
          <w:rFonts w:ascii="宋体" w:hAnsi="宋体" w:cs="宋体"/>
          <w:bCs/>
          <w:sz w:val="24"/>
        </w:rPr>
      </w:pPr>
      <w:r>
        <w:rPr>
          <w:rFonts w:hint="eastAsia" w:ascii="宋体" w:hAnsi="宋体" w:cs="宋体"/>
          <w:bCs/>
          <w:sz w:val="24"/>
        </w:rPr>
        <w:t>（2）原则上提供当天学生实践的各条</w:t>
      </w:r>
      <w:r>
        <w:rPr>
          <w:rFonts w:hint="eastAsia" w:ascii="宋体" w:hAnsi="宋体" w:cs="宋体"/>
          <w:bCs/>
          <w:sz w:val="24"/>
          <w:lang w:eastAsia="zh-CN"/>
        </w:rPr>
        <w:t>路线</w:t>
      </w:r>
      <w:r>
        <w:rPr>
          <w:rFonts w:hint="eastAsia" w:ascii="宋体" w:hAnsi="宋体" w:cs="宋体"/>
          <w:bCs/>
          <w:sz w:val="24"/>
        </w:rPr>
        <w:t>，每条</w:t>
      </w:r>
      <w:r>
        <w:rPr>
          <w:rFonts w:hint="eastAsia" w:ascii="宋体" w:hAnsi="宋体" w:cs="宋体"/>
          <w:bCs/>
          <w:sz w:val="24"/>
          <w:lang w:eastAsia="zh-CN"/>
        </w:rPr>
        <w:t>路线</w:t>
      </w:r>
      <w:r>
        <w:rPr>
          <w:rFonts w:hint="eastAsia" w:ascii="宋体" w:hAnsi="宋体" w:cs="宋体"/>
          <w:bCs/>
          <w:sz w:val="24"/>
        </w:rPr>
        <w:t>上须安排一名领队专门负责车辆的管理。</w:t>
      </w:r>
    </w:p>
    <w:p w14:paraId="54E0872F">
      <w:pPr>
        <w:pStyle w:val="6"/>
        <w:spacing w:line="360" w:lineRule="auto"/>
        <w:rPr>
          <w:rFonts w:ascii="宋体" w:hAnsi="宋体" w:cs="宋体"/>
          <w:bCs/>
          <w:sz w:val="24"/>
        </w:rPr>
      </w:pPr>
      <w:r>
        <w:rPr>
          <w:rFonts w:hint="eastAsia" w:ascii="宋体" w:hAnsi="宋体" w:cs="宋体"/>
          <w:bCs/>
          <w:sz w:val="24"/>
        </w:rPr>
        <w:t>（3）在活动过程中，</w:t>
      </w:r>
      <w:r>
        <w:rPr>
          <w:rFonts w:hint="eastAsia" w:ascii="宋体" w:hAnsi="宋体" w:cs="宋体"/>
          <w:bCs/>
          <w:sz w:val="24"/>
          <w:lang w:val="en-US" w:eastAsia="zh-CN"/>
        </w:rPr>
        <w:t>乙方</w:t>
      </w:r>
      <w:r>
        <w:rPr>
          <w:rFonts w:hint="eastAsia" w:ascii="宋体" w:hAnsi="宋体" w:cs="宋体"/>
          <w:bCs/>
          <w:sz w:val="24"/>
        </w:rPr>
        <w:t>需全程提供导游服务，每辆车配备一名持有导游证的导游，对学生及全体随车人员进行活动注意点讲解，配合</w:t>
      </w:r>
      <w:r>
        <w:rPr>
          <w:rFonts w:hint="eastAsia" w:ascii="宋体" w:hAnsi="宋体" w:cs="宋体"/>
          <w:bCs/>
          <w:sz w:val="24"/>
          <w:lang w:val="en-US" w:eastAsia="zh-CN"/>
        </w:rPr>
        <w:t>甲方</w:t>
      </w:r>
      <w:r>
        <w:rPr>
          <w:rFonts w:hint="eastAsia" w:ascii="宋体" w:hAnsi="宋体" w:cs="宋体"/>
          <w:bCs/>
          <w:sz w:val="24"/>
        </w:rPr>
        <w:t>做好学生组织管理工作。</w:t>
      </w:r>
    </w:p>
    <w:p w14:paraId="3A593A17">
      <w:pPr>
        <w:pStyle w:val="6"/>
        <w:spacing w:line="360" w:lineRule="auto"/>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4</w:t>
      </w:r>
      <w:r>
        <w:rPr>
          <w:rFonts w:hint="eastAsia" w:ascii="宋体" w:hAnsi="宋体" w:cs="宋体"/>
          <w:bCs/>
          <w:sz w:val="24"/>
        </w:rPr>
        <w:t>）</w:t>
      </w:r>
      <w:r>
        <w:rPr>
          <w:rFonts w:hint="eastAsia" w:ascii="宋体" w:hAnsi="宋体" w:cs="宋体"/>
          <w:sz w:val="24"/>
          <w:szCs w:val="24"/>
        </w:rPr>
        <w:t>具体活动日期和出发及返回的时间由</w:t>
      </w:r>
      <w:r>
        <w:rPr>
          <w:rFonts w:hint="eastAsia" w:ascii="宋体" w:hAnsi="宋体" w:cs="宋体"/>
          <w:bCs/>
          <w:sz w:val="24"/>
          <w:lang w:val="en-US" w:eastAsia="zh-CN"/>
        </w:rPr>
        <w:t>甲方</w:t>
      </w:r>
      <w:r>
        <w:rPr>
          <w:rFonts w:hint="eastAsia" w:ascii="宋体" w:hAnsi="宋体" w:cs="宋体"/>
          <w:sz w:val="24"/>
          <w:szCs w:val="24"/>
        </w:rPr>
        <w:t>确定。</w:t>
      </w:r>
      <w:r>
        <w:rPr>
          <w:rFonts w:hint="eastAsia" w:ascii="宋体" w:hAnsi="宋体" w:cs="宋体"/>
          <w:bCs/>
          <w:sz w:val="24"/>
          <w:lang w:val="en-US" w:eastAsia="zh-CN"/>
        </w:rPr>
        <w:t>乙方</w:t>
      </w:r>
      <w:r>
        <w:rPr>
          <w:rFonts w:hint="eastAsia" w:ascii="宋体" w:hAnsi="宋体" w:cs="宋体"/>
          <w:bCs/>
          <w:sz w:val="24"/>
        </w:rPr>
        <w:t>应当严格按照</w:t>
      </w:r>
      <w:r>
        <w:rPr>
          <w:rFonts w:hint="eastAsia" w:ascii="宋体" w:hAnsi="宋体" w:cs="宋体"/>
          <w:bCs/>
          <w:sz w:val="24"/>
          <w:lang w:val="en-US" w:eastAsia="zh-CN"/>
        </w:rPr>
        <w:t>甲方</w:t>
      </w:r>
      <w:r>
        <w:rPr>
          <w:rFonts w:hint="eastAsia" w:ascii="宋体" w:hAnsi="宋体" w:cs="宋体"/>
          <w:bCs/>
          <w:sz w:val="24"/>
        </w:rPr>
        <w:t>确定的活动计划，安排社会实践活动，不得擅自增加、减少活动项目或者中止活动。</w:t>
      </w:r>
    </w:p>
    <w:p w14:paraId="5A538A97">
      <w:pPr>
        <w:pStyle w:val="6"/>
        <w:spacing w:line="360" w:lineRule="auto"/>
        <w:rPr>
          <w:rFonts w:hint="eastAsia" w:ascii="宋体" w:hAnsi="宋体" w:eastAsia="宋体" w:cs="宋体"/>
          <w:bCs/>
          <w:sz w:val="24"/>
          <w:lang w:eastAsia="zh-CN"/>
        </w:rPr>
      </w:pPr>
      <w:r>
        <w:rPr>
          <w:rFonts w:hint="eastAsia" w:ascii="宋体" w:hAnsi="宋体" w:cs="宋体"/>
          <w:bCs/>
          <w:sz w:val="24"/>
        </w:rPr>
        <w:t>（</w:t>
      </w:r>
      <w:r>
        <w:rPr>
          <w:rFonts w:hint="eastAsia" w:ascii="宋体" w:hAnsi="宋体" w:cs="宋体"/>
          <w:bCs/>
          <w:sz w:val="24"/>
          <w:lang w:val="en-US" w:eastAsia="zh-CN"/>
        </w:rPr>
        <w:t>5</w:t>
      </w:r>
      <w:r>
        <w:rPr>
          <w:rFonts w:hint="eastAsia" w:ascii="宋体" w:hAnsi="宋体" w:cs="宋体"/>
          <w:bCs/>
          <w:sz w:val="24"/>
        </w:rPr>
        <w:t>）</w:t>
      </w:r>
      <w:r>
        <w:rPr>
          <w:rFonts w:hint="eastAsia" w:ascii="宋体" w:hAnsi="宋体" w:cs="宋体"/>
          <w:bCs/>
          <w:sz w:val="24"/>
          <w:lang w:val="en-US" w:eastAsia="zh-CN"/>
        </w:rPr>
        <w:t>乙方</w:t>
      </w:r>
      <w:r>
        <w:rPr>
          <w:rFonts w:hint="eastAsia" w:ascii="宋体" w:hAnsi="宋体" w:cs="宋体"/>
          <w:bCs/>
          <w:sz w:val="24"/>
        </w:rPr>
        <w:t>在学生社会实践活动组织与开展过程中，遇有可能危及学生人身安全的紧急情形时，经征得</w:t>
      </w:r>
      <w:r>
        <w:rPr>
          <w:rFonts w:hint="eastAsia" w:ascii="宋体" w:hAnsi="宋体" w:cs="宋体"/>
          <w:bCs/>
          <w:sz w:val="24"/>
          <w:lang w:val="en-US" w:eastAsia="zh-CN"/>
        </w:rPr>
        <w:t>甲方</w:t>
      </w:r>
      <w:r>
        <w:rPr>
          <w:rFonts w:hint="eastAsia" w:ascii="宋体" w:hAnsi="宋体" w:cs="宋体"/>
          <w:bCs/>
          <w:sz w:val="24"/>
        </w:rPr>
        <w:t>随行领导的同意，可以调整或者变更活动计划，并应当立即报告</w:t>
      </w:r>
      <w:r>
        <w:rPr>
          <w:rFonts w:hint="eastAsia" w:ascii="宋体" w:hAnsi="宋体" w:cs="宋体"/>
          <w:bCs/>
          <w:sz w:val="24"/>
          <w:highlight w:val="none"/>
          <w:lang w:val="en-US" w:eastAsia="zh-CN"/>
        </w:rPr>
        <w:t>给</w:t>
      </w:r>
      <w:r>
        <w:rPr>
          <w:rFonts w:hint="eastAsia" w:ascii="宋体" w:hAnsi="宋体" w:cs="宋体"/>
          <w:bCs/>
          <w:sz w:val="24"/>
          <w:lang w:val="en-US" w:eastAsia="zh-CN"/>
        </w:rPr>
        <w:t>甲方</w:t>
      </w:r>
      <w:r>
        <w:rPr>
          <w:rFonts w:hint="eastAsia" w:ascii="宋体" w:hAnsi="宋体" w:cs="宋体"/>
          <w:bCs/>
          <w:sz w:val="24"/>
        </w:rPr>
        <w:t>和区教育局</w:t>
      </w:r>
      <w:r>
        <w:rPr>
          <w:rFonts w:hint="eastAsia" w:ascii="宋体" w:hAnsi="宋体" w:cs="宋体"/>
          <w:bCs/>
          <w:sz w:val="24"/>
          <w:lang w:eastAsia="zh-CN"/>
        </w:rPr>
        <w:t>。</w:t>
      </w:r>
    </w:p>
    <w:p w14:paraId="6B98CB3D">
      <w:pPr>
        <w:pStyle w:val="6"/>
        <w:spacing w:line="360" w:lineRule="auto"/>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6</w:t>
      </w:r>
      <w:r>
        <w:rPr>
          <w:rFonts w:hint="eastAsia" w:ascii="宋体" w:hAnsi="宋体" w:cs="宋体"/>
          <w:bCs/>
          <w:sz w:val="24"/>
        </w:rPr>
        <w:t>）</w:t>
      </w:r>
      <w:r>
        <w:rPr>
          <w:rFonts w:hint="eastAsia" w:ascii="宋体" w:hAnsi="宋体" w:cs="宋体"/>
          <w:bCs/>
          <w:sz w:val="24"/>
          <w:lang w:val="en-US" w:eastAsia="zh-CN"/>
        </w:rPr>
        <w:t>乙方应</w:t>
      </w:r>
      <w:r>
        <w:rPr>
          <w:rFonts w:hint="eastAsia" w:ascii="宋体" w:hAnsi="宋体" w:cs="宋体"/>
          <w:bCs/>
          <w:sz w:val="24"/>
        </w:rPr>
        <w:t>建立学生社会实践活动组织与开展服务安全各项制度、责任落实到人，对各类事故有应急处理预案；</w:t>
      </w:r>
    </w:p>
    <w:p w14:paraId="366EEF25">
      <w:pPr>
        <w:spacing w:line="360" w:lineRule="auto"/>
        <w:ind w:firstLine="480" w:firstLineChars="200"/>
        <w:rPr>
          <w:rFonts w:ascii="宋体" w:hAnsi="宋体" w:cs="宋体"/>
          <w:sz w:val="24"/>
          <w:szCs w:val="24"/>
        </w:rPr>
      </w:pPr>
      <w:r>
        <w:rPr>
          <w:rFonts w:hint="eastAsia" w:ascii="宋体" w:hAnsi="宋体" w:cs="宋体"/>
          <w:sz w:val="24"/>
          <w:szCs w:val="24"/>
        </w:rPr>
        <w:t>在组织学生社会实践</w:t>
      </w:r>
      <w:r>
        <w:rPr>
          <w:rFonts w:hint="eastAsia" w:ascii="宋体" w:hAnsi="宋体" w:cs="宋体"/>
          <w:sz w:val="24"/>
          <w:szCs w:val="24"/>
          <w:lang w:eastAsia="zh-CN"/>
        </w:rPr>
        <w:t>活动</w:t>
      </w:r>
      <w:r>
        <w:rPr>
          <w:rFonts w:hint="eastAsia" w:ascii="宋体" w:hAnsi="宋体" w:cs="宋体"/>
          <w:sz w:val="24"/>
          <w:szCs w:val="24"/>
        </w:rPr>
        <w:t>过程中，对所有参加人员负全面的组织及管理责任，并全面确保实践活动过程中所有参加人员的安全。若参加人员在活动过程中遭受人身损害的，除因参加者自身或第三方的原因导致以外，由</w:t>
      </w:r>
      <w:r>
        <w:rPr>
          <w:rFonts w:hint="eastAsia" w:ascii="宋体" w:hAnsi="宋体" w:cs="宋体"/>
          <w:sz w:val="24"/>
          <w:szCs w:val="24"/>
          <w:lang w:val="en-US" w:eastAsia="zh-CN"/>
        </w:rPr>
        <w:t>乙方</w:t>
      </w:r>
      <w:r>
        <w:rPr>
          <w:rFonts w:hint="eastAsia" w:ascii="宋体" w:hAnsi="宋体" w:cs="宋体"/>
          <w:sz w:val="24"/>
          <w:szCs w:val="24"/>
        </w:rPr>
        <w:t>负全部责任，若</w:t>
      </w:r>
      <w:r>
        <w:rPr>
          <w:rFonts w:hint="eastAsia" w:ascii="宋体" w:hAnsi="宋体" w:cs="宋体"/>
          <w:sz w:val="24"/>
          <w:szCs w:val="24"/>
          <w:lang w:val="en-US" w:eastAsia="zh-CN"/>
        </w:rPr>
        <w:t>甲方</w:t>
      </w:r>
      <w:r>
        <w:rPr>
          <w:rFonts w:hint="eastAsia" w:ascii="宋体" w:hAnsi="宋体" w:cs="宋体"/>
          <w:sz w:val="24"/>
          <w:szCs w:val="24"/>
        </w:rPr>
        <w:t>因此被追究任何责任并进行赔偿或补偿的，</w:t>
      </w:r>
      <w:r>
        <w:rPr>
          <w:rFonts w:hint="eastAsia" w:ascii="宋体" w:hAnsi="宋体" w:cs="宋体"/>
          <w:sz w:val="24"/>
          <w:szCs w:val="24"/>
          <w:lang w:val="en-US" w:eastAsia="zh-CN"/>
        </w:rPr>
        <w:t>乙方</w:t>
      </w:r>
      <w:r>
        <w:rPr>
          <w:rFonts w:hint="eastAsia" w:ascii="宋体" w:hAnsi="宋体" w:cs="宋体"/>
          <w:sz w:val="24"/>
          <w:szCs w:val="24"/>
        </w:rPr>
        <w:t>应将</w:t>
      </w:r>
      <w:r>
        <w:rPr>
          <w:rFonts w:hint="eastAsia" w:ascii="宋体" w:hAnsi="宋体" w:cs="宋体"/>
          <w:bCs/>
          <w:sz w:val="24"/>
          <w:lang w:val="en-US" w:eastAsia="zh-CN"/>
        </w:rPr>
        <w:t>甲方</w:t>
      </w:r>
      <w:r>
        <w:rPr>
          <w:rFonts w:hint="eastAsia" w:ascii="宋体" w:hAnsi="宋体" w:cs="宋体"/>
          <w:sz w:val="24"/>
          <w:szCs w:val="24"/>
        </w:rPr>
        <w:t>由此遭受的损失全额赔偿给</w:t>
      </w:r>
      <w:r>
        <w:rPr>
          <w:rFonts w:hint="eastAsia" w:ascii="宋体" w:hAnsi="宋体" w:cs="宋体"/>
          <w:bCs/>
          <w:sz w:val="24"/>
          <w:lang w:val="en-US" w:eastAsia="zh-CN"/>
        </w:rPr>
        <w:t>甲方</w:t>
      </w:r>
      <w:r>
        <w:rPr>
          <w:rFonts w:hint="eastAsia" w:ascii="宋体" w:hAnsi="宋体" w:cs="宋体"/>
          <w:sz w:val="24"/>
          <w:szCs w:val="24"/>
        </w:rPr>
        <w:t>。</w:t>
      </w:r>
    </w:p>
    <w:p w14:paraId="2B511C02">
      <w:pPr>
        <w:pStyle w:val="6"/>
        <w:spacing w:line="360" w:lineRule="auto"/>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7</w:t>
      </w:r>
      <w:r>
        <w:rPr>
          <w:rFonts w:hint="eastAsia" w:ascii="宋体" w:hAnsi="宋体" w:cs="宋体"/>
          <w:bCs/>
          <w:sz w:val="24"/>
        </w:rPr>
        <w:t>）出行车辆和驾驶员：</w:t>
      </w:r>
    </w:p>
    <w:p w14:paraId="0EF9D3E1">
      <w:pPr>
        <w:pStyle w:val="6"/>
        <w:spacing w:line="360" w:lineRule="auto"/>
        <w:rPr>
          <w:rFonts w:ascii="宋体" w:hAnsi="宋体" w:cs="宋体"/>
          <w:b w:val="0"/>
          <w:bCs/>
          <w:color w:val="auto"/>
          <w:sz w:val="24"/>
        </w:rPr>
      </w:pPr>
      <w:r>
        <w:rPr>
          <w:rFonts w:ascii="宋体" w:hAnsi="宋体" w:cs="宋体"/>
          <w:bCs/>
          <w:sz w:val="24"/>
        </w:rPr>
        <w:fldChar w:fldCharType="begin"/>
      </w:r>
      <w:r>
        <w:rPr>
          <w:rFonts w:ascii="宋体" w:hAnsi="宋体" w:cs="宋体"/>
          <w:bCs/>
          <w:sz w:val="24"/>
        </w:rPr>
        <w:instrText xml:space="preserve"> </w:instrText>
      </w:r>
      <w:r>
        <w:rPr>
          <w:rFonts w:hint="eastAsia" w:ascii="宋体" w:hAnsi="宋体" w:cs="宋体"/>
          <w:bCs/>
          <w:sz w:val="24"/>
        </w:rPr>
        <w:instrText xml:space="preserve">= 1 \* GB3</w:instrText>
      </w:r>
      <w:r>
        <w:rPr>
          <w:rFonts w:ascii="宋体" w:hAnsi="宋体" w:cs="宋体"/>
          <w:bCs/>
          <w:sz w:val="24"/>
        </w:rPr>
        <w:instrText xml:space="preserve"> </w:instrText>
      </w:r>
      <w:r>
        <w:rPr>
          <w:rFonts w:ascii="宋体" w:hAnsi="宋体" w:cs="宋体"/>
          <w:bCs/>
          <w:sz w:val="24"/>
        </w:rPr>
        <w:fldChar w:fldCharType="separate"/>
      </w:r>
      <w:r>
        <w:rPr>
          <w:rFonts w:hint="eastAsia" w:ascii="宋体" w:hAnsi="宋体" w:cs="宋体"/>
          <w:bCs/>
          <w:sz w:val="24"/>
        </w:rPr>
        <w:t>①</w:t>
      </w:r>
      <w:r>
        <w:rPr>
          <w:rFonts w:ascii="宋体" w:hAnsi="宋体" w:cs="宋体"/>
          <w:bCs/>
          <w:sz w:val="24"/>
        </w:rPr>
        <w:fldChar w:fldCharType="end"/>
      </w:r>
      <w:r>
        <w:rPr>
          <w:rFonts w:hint="eastAsia" w:ascii="宋体" w:hAnsi="宋体" w:cs="宋体"/>
          <w:bCs/>
          <w:sz w:val="24"/>
          <w:lang w:val="en-US" w:eastAsia="zh-CN"/>
        </w:rPr>
        <w:t>乙方</w:t>
      </w:r>
      <w:r>
        <w:rPr>
          <w:rFonts w:hint="eastAsia" w:ascii="宋体" w:hAnsi="宋体" w:cs="宋体"/>
          <w:bCs/>
          <w:sz w:val="24"/>
        </w:rPr>
        <w:t>租用车辆</w:t>
      </w:r>
      <w:r>
        <w:rPr>
          <w:rFonts w:hint="eastAsia" w:ascii="宋体" w:hAnsi="宋体" w:cs="宋体"/>
          <w:bCs/>
          <w:sz w:val="24"/>
          <w:lang w:eastAsia="zh-CN"/>
        </w:rPr>
        <w:t>采</w:t>
      </w:r>
      <w:r>
        <w:rPr>
          <w:rFonts w:hint="eastAsia" w:ascii="宋体" w:hAnsi="宋体" w:cs="宋体"/>
          <w:bCs/>
          <w:sz w:val="24"/>
        </w:rPr>
        <w:t>用车龄在</w:t>
      </w:r>
      <w:r>
        <w:rPr>
          <w:rFonts w:hint="eastAsia" w:ascii="宋体" w:hAnsi="宋体" w:cs="宋体"/>
          <w:bCs/>
          <w:sz w:val="24"/>
          <w:lang w:val="en-US" w:eastAsia="zh-CN"/>
        </w:rPr>
        <w:t>5</w:t>
      </w:r>
      <w:r>
        <w:rPr>
          <w:rFonts w:hint="eastAsia" w:ascii="宋体" w:hAnsi="宋体" w:cs="宋体"/>
          <w:bCs/>
          <w:sz w:val="24"/>
        </w:rPr>
        <w:t>年内的4</w:t>
      </w:r>
      <w:r>
        <w:rPr>
          <w:rFonts w:ascii="宋体" w:hAnsi="宋体" w:cs="宋体"/>
          <w:bCs/>
          <w:sz w:val="24"/>
        </w:rPr>
        <w:t>7</w:t>
      </w:r>
      <w:r>
        <w:rPr>
          <w:rFonts w:hint="eastAsia" w:ascii="宋体" w:hAnsi="宋体" w:cs="宋体"/>
          <w:bCs/>
          <w:sz w:val="24"/>
        </w:rPr>
        <w:t>座</w:t>
      </w:r>
      <w:r>
        <w:rPr>
          <w:rFonts w:hint="eastAsia" w:ascii="宋体" w:hAnsi="宋体" w:cs="宋体"/>
          <w:bCs/>
          <w:sz w:val="24"/>
          <w:lang w:val="en-US" w:eastAsia="zh-CN"/>
        </w:rPr>
        <w:t>及以上</w:t>
      </w:r>
      <w:r>
        <w:rPr>
          <w:rFonts w:hint="eastAsia" w:ascii="宋体" w:hAnsi="宋体" w:cs="宋体"/>
          <w:bCs/>
          <w:sz w:val="24"/>
        </w:rPr>
        <w:t>豪华空调旅游车，应选择经营信誉好，管理水平高，各类保险齐全、营运手续齐全，具有独立法人资格的汽车公司。使用车辆符合国家旅游局颁发的《旅游汽车服务质量》行业标准，并与汽车公司签订《旅行社，旅游团队接待用车合同》，明确旅行社与汽车公司之间的义务和责任；车辆</w:t>
      </w:r>
      <w:r>
        <w:rPr>
          <w:rFonts w:hint="eastAsia" w:ascii="宋体" w:hAnsi="宋体" w:cs="宋体"/>
          <w:sz w:val="24"/>
          <w:szCs w:val="24"/>
        </w:rPr>
        <w:t>每个座位必须有保险带，同时</w:t>
      </w:r>
      <w:r>
        <w:rPr>
          <w:rFonts w:hint="eastAsia" w:ascii="宋体" w:hAnsi="宋体" w:cs="宋体"/>
          <w:sz w:val="24"/>
          <w:szCs w:val="24"/>
          <w:lang w:eastAsia="zh-CN"/>
        </w:rPr>
        <w:t>其他安全</w:t>
      </w:r>
      <w:r>
        <w:rPr>
          <w:rFonts w:hint="eastAsia" w:ascii="宋体" w:hAnsi="宋体" w:cs="宋体"/>
          <w:sz w:val="24"/>
          <w:szCs w:val="24"/>
        </w:rPr>
        <w:t>设施（救生锤、灭火器、手动门）必须齐全完好。车辆及车上物品须在活动前一天经过消杀。</w:t>
      </w:r>
      <w:r>
        <w:rPr>
          <w:rFonts w:hint="eastAsia" w:ascii="宋体" w:hAnsi="宋体" w:cs="宋体"/>
          <w:b w:val="0"/>
          <w:bCs/>
          <w:color w:val="auto"/>
          <w:sz w:val="24"/>
          <w:szCs w:val="24"/>
        </w:rPr>
        <w:t>活动前</w:t>
      </w:r>
      <w:r>
        <w:rPr>
          <w:rFonts w:hint="eastAsia" w:ascii="宋体" w:hAnsi="宋体" w:cs="宋体"/>
          <w:bCs/>
          <w:sz w:val="24"/>
          <w:lang w:val="en-US" w:eastAsia="zh-CN"/>
        </w:rPr>
        <w:t>乙方</w:t>
      </w:r>
      <w:r>
        <w:rPr>
          <w:rFonts w:hint="eastAsia" w:ascii="宋体" w:hAnsi="宋体" w:cs="宋体"/>
          <w:b w:val="0"/>
          <w:bCs/>
          <w:color w:val="auto"/>
          <w:sz w:val="24"/>
          <w:szCs w:val="24"/>
        </w:rPr>
        <w:t>应把车辆一览表（包括但不限于所有车辆的车龄、座位数，保险等）交给</w:t>
      </w:r>
      <w:r>
        <w:rPr>
          <w:rFonts w:hint="eastAsia" w:ascii="宋体" w:hAnsi="宋体" w:cs="宋体"/>
          <w:b w:val="0"/>
          <w:bCs/>
          <w:color w:val="auto"/>
          <w:sz w:val="24"/>
          <w:szCs w:val="24"/>
          <w:lang w:val="en-US" w:eastAsia="zh-CN"/>
        </w:rPr>
        <w:t>甲方</w:t>
      </w:r>
      <w:r>
        <w:rPr>
          <w:rFonts w:hint="eastAsia" w:ascii="宋体" w:hAnsi="宋体" w:cs="宋体"/>
          <w:b w:val="0"/>
          <w:bCs/>
          <w:color w:val="auto"/>
          <w:sz w:val="24"/>
          <w:szCs w:val="24"/>
        </w:rPr>
        <w:t>备案。</w:t>
      </w:r>
    </w:p>
    <w:p w14:paraId="177F537B">
      <w:pPr>
        <w:pStyle w:val="6"/>
        <w:spacing w:line="360" w:lineRule="auto"/>
        <w:rPr>
          <w:rFonts w:ascii="宋体" w:hAnsi="宋体" w:cs="宋体"/>
          <w:b w:val="0"/>
          <w:bCs/>
          <w:color w:val="auto"/>
          <w:sz w:val="24"/>
        </w:rPr>
      </w:pPr>
      <w:r>
        <w:rPr>
          <w:rFonts w:ascii="宋体" w:hAnsi="宋体" w:cs="宋体"/>
          <w:bCs/>
          <w:sz w:val="24"/>
        </w:rPr>
        <w:fldChar w:fldCharType="begin"/>
      </w:r>
      <w:r>
        <w:rPr>
          <w:rFonts w:ascii="宋体" w:hAnsi="宋体" w:cs="宋体"/>
          <w:bCs/>
          <w:sz w:val="24"/>
        </w:rPr>
        <w:instrText xml:space="preserve"> </w:instrText>
      </w:r>
      <w:r>
        <w:rPr>
          <w:rFonts w:hint="eastAsia" w:ascii="宋体" w:hAnsi="宋体" w:cs="宋体"/>
          <w:bCs/>
          <w:sz w:val="24"/>
        </w:rPr>
        <w:instrText xml:space="preserve">= 2 \* GB3</w:instrText>
      </w:r>
      <w:r>
        <w:rPr>
          <w:rFonts w:ascii="宋体" w:hAnsi="宋体" w:cs="宋体"/>
          <w:bCs/>
          <w:sz w:val="24"/>
        </w:rPr>
        <w:instrText xml:space="preserve"> </w:instrText>
      </w:r>
      <w:r>
        <w:rPr>
          <w:rFonts w:ascii="宋体" w:hAnsi="宋体" w:cs="宋体"/>
          <w:bCs/>
          <w:sz w:val="24"/>
        </w:rPr>
        <w:fldChar w:fldCharType="separate"/>
      </w:r>
      <w:r>
        <w:rPr>
          <w:rFonts w:hint="eastAsia" w:ascii="宋体" w:hAnsi="宋体" w:cs="宋体"/>
          <w:bCs/>
          <w:sz w:val="24"/>
        </w:rPr>
        <w:t>②</w:t>
      </w:r>
      <w:r>
        <w:rPr>
          <w:rFonts w:ascii="宋体" w:hAnsi="宋体" w:cs="宋体"/>
          <w:bCs/>
          <w:sz w:val="24"/>
        </w:rPr>
        <w:fldChar w:fldCharType="end"/>
      </w:r>
      <w:r>
        <w:rPr>
          <w:rFonts w:hint="eastAsia" w:ascii="宋体" w:hAnsi="宋体" w:cs="宋体"/>
          <w:bCs/>
          <w:sz w:val="24"/>
        </w:rPr>
        <w:t>驾驶员应当责任心强，技术过硬，具有</w:t>
      </w:r>
      <w:r>
        <w:rPr>
          <w:rFonts w:ascii="宋体" w:hAnsi="宋体" w:cs="宋体"/>
          <w:sz w:val="24"/>
          <w:szCs w:val="24"/>
        </w:rPr>
        <w:t>5</w:t>
      </w:r>
      <w:r>
        <w:rPr>
          <w:rFonts w:hint="eastAsia" w:ascii="宋体" w:hAnsi="宋体" w:cs="宋体"/>
          <w:sz w:val="24"/>
          <w:szCs w:val="24"/>
        </w:rPr>
        <w:t>年以上旅行车驾驶经验</w:t>
      </w:r>
      <w:r>
        <w:rPr>
          <w:rFonts w:hint="eastAsia" w:ascii="宋体" w:hAnsi="宋体" w:cs="宋体"/>
          <w:bCs/>
          <w:sz w:val="24"/>
        </w:rPr>
        <w:t>、人车符合学生出行的相关政策要求；</w:t>
      </w:r>
      <w:r>
        <w:rPr>
          <w:rFonts w:hint="eastAsia" w:ascii="宋体" w:hAnsi="宋体" w:cs="宋体"/>
          <w:sz w:val="24"/>
          <w:szCs w:val="24"/>
        </w:rPr>
        <w:t>无重大交通责任事故记录，无犯罪记录；在社会实践活动当日身体状况良好，不带病上岗；在行驶过程中要有爱心、耐心，集中精力，按行驶</w:t>
      </w:r>
      <w:r>
        <w:rPr>
          <w:rFonts w:hint="eastAsia" w:ascii="宋体" w:hAnsi="宋体" w:cs="宋体"/>
          <w:sz w:val="24"/>
          <w:szCs w:val="24"/>
          <w:lang w:eastAsia="zh-CN"/>
        </w:rPr>
        <w:t>路线</w:t>
      </w:r>
      <w:r>
        <w:rPr>
          <w:rFonts w:hint="eastAsia" w:ascii="宋体" w:hAnsi="宋体" w:cs="宋体"/>
          <w:sz w:val="24"/>
          <w:szCs w:val="24"/>
        </w:rPr>
        <w:t>匀速驾驶，行车平稳舒适，保障学生安全。活动前乙方应把驾驶员一览表（包括但不限于所有驾驶员的驾驶证、驾龄、无犯罪记录等）交给甲方备案。</w:t>
      </w:r>
    </w:p>
    <w:p w14:paraId="7DB165CD">
      <w:pPr>
        <w:pStyle w:val="6"/>
        <w:spacing w:line="360" w:lineRule="auto"/>
        <w:rPr>
          <w:rFonts w:ascii="宋体" w:hAnsi="宋体" w:cs="宋体"/>
          <w:bCs/>
          <w:sz w:val="24"/>
        </w:rPr>
      </w:pPr>
      <w:r>
        <w:rPr>
          <w:rFonts w:ascii="宋体" w:hAnsi="宋体" w:cs="宋体"/>
          <w:bCs/>
          <w:sz w:val="24"/>
        </w:rPr>
        <w:fldChar w:fldCharType="begin"/>
      </w:r>
      <w:r>
        <w:rPr>
          <w:rFonts w:ascii="宋体" w:hAnsi="宋体" w:cs="宋体"/>
          <w:bCs/>
          <w:sz w:val="24"/>
        </w:rPr>
        <w:instrText xml:space="preserve"> </w:instrText>
      </w:r>
      <w:r>
        <w:rPr>
          <w:rFonts w:hint="eastAsia" w:ascii="宋体" w:hAnsi="宋体" w:cs="宋体"/>
          <w:bCs/>
          <w:sz w:val="24"/>
        </w:rPr>
        <w:instrText xml:space="preserve">= 3 \* GB3</w:instrText>
      </w:r>
      <w:r>
        <w:rPr>
          <w:rFonts w:ascii="宋体" w:hAnsi="宋体" w:cs="宋体"/>
          <w:bCs/>
          <w:sz w:val="24"/>
        </w:rPr>
        <w:instrText xml:space="preserve"> </w:instrText>
      </w:r>
      <w:r>
        <w:rPr>
          <w:rFonts w:ascii="宋体" w:hAnsi="宋体" w:cs="宋体"/>
          <w:bCs/>
          <w:sz w:val="24"/>
        </w:rPr>
        <w:fldChar w:fldCharType="separate"/>
      </w:r>
      <w:r>
        <w:rPr>
          <w:rFonts w:hint="eastAsia" w:ascii="宋体" w:hAnsi="宋体" w:cs="宋体"/>
          <w:bCs/>
          <w:sz w:val="24"/>
        </w:rPr>
        <w:t>③</w:t>
      </w:r>
      <w:r>
        <w:rPr>
          <w:rFonts w:ascii="宋体" w:hAnsi="宋体" w:cs="宋体"/>
          <w:bCs/>
          <w:sz w:val="24"/>
        </w:rPr>
        <w:fldChar w:fldCharType="end"/>
      </w:r>
      <w:r>
        <w:rPr>
          <w:rFonts w:hint="eastAsia" w:ascii="宋体" w:hAnsi="宋体" w:cs="宋体"/>
          <w:bCs/>
          <w:sz w:val="24"/>
        </w:rPr>
        <w:t>车辆务必确保是备案车辆，且驾驶员、车辆需与备案表匹配。车辆以班级数配置，座位数量根据班级人数情况，确保一人一座，必须一班一车，原车来回。活动用车要在</w:t>
      </w:r>
      <w:r>
        <w:rPr>
          <w:rFonts w:hint="eastAsia" w:ascii="宋体" w:hAnsi="宋体" w:cs="宋体"/>
          <w:bCs/>
          <w:sz w:val="24"/>
          <w:lang w:val="en-US" w:eastAsia="zh-CN"/>
        </w:rPr>
        <w:t>甲方</w:t>
      </w:r>
      <w:r>
        <w:rPr>
          <w:rFonts w:hint="eastAsia" w:ascii="宋体" w:hAnsi="宋体" w:cs="宋体"/>
          <w:bCs/>
          <w:sz w:val="24"/>
        </w:rPr>
        <w:t>要求的时间内发车和返校，所有车辆需提前到位等候。</w:t>
      </w:r>
    </w:p>
    <w:p w14:paraId="6C8F509B">
      <w:pPr>
        <w:pStyle w:val="6"/>
        <w:spacing w:line="360" w:lineRule="auto"/>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8</w:t>
      </w:r>
      <w:r>
        <w:rPr>
          <w:rFonts w:hint="eastAsia" w:ascii="宋体" w:hAnsi="宋体" w:cs="宋体"/>
          <w:bCs/>
          <w:sz w:val="24"/>
        </w:rPr>
        <w:t>）投诉处理：</w:t>
      </w:r>
      <w:r>
        <w:rPr>
          <w:rFonts w:hint="eastAsia" w:ascii="宋体" w:hAnsi="宋体" w:cs="宋体"/>
          <w:bCs/>
          <w:sz w:val="24"/>
          <w:lang w:val="en-US" w:eastAsia="zh-CN"/>
        </w:rPr>
        <w:t>乙方应</w:t>
      </w:r>
      <w:r>
        <w:rPr>
          <w:rFonts w:hint="eastAsia" w:ascii="宋体" w:hAnsi="宋体" w:cs="宋体"/>
          <w:bCs/>
          <w:sz w:val="24"/>
        </w:rPr>
        <w:t>设立专门的投诉电话，拨打畅通的并能及时、妥善处理投诉，对学生、家长和学校反映较大的问题，必须在2天内予以解决。紧急情况立即处理。</w:t>
      </w:r>
    </w:p>
    <w:p w14:paraId="579EE284">
      <w:pPr>
        <w:pStyle w:val="6"/>
        <w:spacing w:line="360" w:lineRule="auto"/>
        <w:rPr>
          <w:rFonts w:ascii="宋体" w:hAnsi="宋体" w:cs="宋体"/>
          <w:b w:val="0"/>
          <w:bCs/>
          <w:sz w:val="24"/>
        </w:rPr>
      </w:pPr>
      <w:r>
        <w:rPr>
          <w:rFonts w:hint="eastAsia" w:ascii="宋体" w:hAnsi="宋体" w:cs="宋体"/>
          <w:b w:val="0"/>
          <w:bCs/>
          <w:sz w:val="24"/>
        </w:rPr>
        <w:t>（</w:t>
      </w:r>
      <w:r>
        <w:rPr>
          <w:rFonts w:hint="eastAsia" w:ascii="宋体" w:hAnsi="宋体" w:cs="宋体"/>
          <w:b w:val="0"/>
          <w:bCs/>
          <w:sz w:val="24"/>
          <w:lang w:val="en-US" w:eastAsia="zh-CN"/>
        </w:rPr>
        <w:t>9</w:t>
      </w:r>
      <w:r>
        <w:rPr>
          <w:rFonts w:hint="eastAsia" w:ascii="宋体" w:hAnsi="宋体" w:cs="宋体"/>
          <w:b w:val="0"/>
          <w:bCs/>
          <w:sz w:val="24"/>
        </w:rPr>
        <w:t>）</w:t>
      </w:r>
      <w:r>
        <w:rPr>
          <w:rFonts w:hint="eastAsia" w:ascii="宋体" w:hAnsi="宋体" w:cs="宋体"/>
          <w:b w:val="0"/>
          <w:bCs/>
          <w:sz w:val="24"/>
          <w:lang w:val="en-US" w:eastAsia="zh-CN"/>
        </w:rPr>
        <w:t>乙方</w:t>
      </w:r>
      <w:r>
        <w:rPr>
          <w:rFonts w:hint="eastAsia" w:ascii="宋体" w:hAnsi="宋体" w:cs="宋体"/>
          <w:b w:val="0"/>
          <w:bCs/>
          <w:sz w:val="24"/>
        </w:rPr>
        <w:t>需为实际参加综合实践活动的所有人员购买不少于</w:t>
      </w:r>
      <w:r>
        <w:rPr>
          <w:rFonts w:hint="eastAsia" w:ascii="宋体" w:hAnsi="宋体" w:cs="宋体"/>
          <w:b w:val="0"/>
          <w:bCs/>
          <w:sz w:val="24"/>
          <w:u w:val="single"/>
          <w:lang w:val="en-US" w:eastAsia="zh-CN"/>
        </w:rPr>
        <w:t xml:space="preserve">        </w:t>
      </w:r>
      <w:r>
        <w:rPr>
          <w:rFonts w:hint="eastAsia" w:ascii="宋体" w:hAnsi="宋体" w:cs="宋体"/>
          <w:b w:val="0"/>
          <w:bCs/>
          <w:sz w:val="24"/>
        </w:rPr>
        <w:t>的人身意外险和不少于</w:t>
      </w:r>
      <w:r>
        <w:rPr>
          <w:rFonts w:hint="eastAsia" w:ascii="宋体" w:hAnsi="宋体" w:cs="宋体"/>
          <w:b w:val="0"/>
          <w:bCs/>
          <w:sz w:val="24"/>
          <w:u w:val="single"/>
          <w:lang w:val="en-US" w:eastAsia="zh-CN"/>
        </w:rPr>
        <w:t xml:space="preserve">      </w:t>
      </w:r>
      <w:r>
        <w:rPr>
          <w:rFonts w:hint="eastAsia" w:ascii="宋体" w:hAnsi="宋体" w:cs="宋体"/>
          <w:b w:val="0"/>
          <w:bCs/>
          <w:sz w:val="24"/>
        </w:rPr>
        <w:t>的意外伤害医疗险，一人一保。</w:t>
      </w:r>
      <w:r>
        <w:rPr>
          <w:rFonts w:hint="eastAsia" w:ascii="宋体" w:hAnsi="宋体" w:cs="宋体"/>
          <w:b w:val="0"/>
          <w:bCs/>
          <w:color w:val="auto"/>
          <w:sz w:val="24"/>
          <w:szCs w:val="24"/>
        </w:rPr>
        <w:t>活动前</w:t>
      </w:r>
      <w:r>
        <w:rPr>
          <w:rFonts w:hint="eastAsia" w:ascii="宋体" w:hAnsi="宋体" w:cs="宋体"/>
          <w:b w:val="0"/>
          <w:bCs/>
          <w:color w:val="auto"/>
          <w:sz w:val="24"/>
          <w:szCs w:val="24"/>
          <w:lang w:val="en-US" w:eastAsia="zh-CN"/>
        </w:rPr>
        <w:t>乙方</w:t>
      </w:r>
      <w:r>
        <w:rPr>
          <w:rFonts w:hint="eastAsia" w:ascii="宋体" w:hAnsi="宋体" w:cs="宋体"/>
          <w:b w:val="0"/>
          <w:bCs/>
          <w:color w:val="auto"/>
          <w:sz w:val="24"/>
          <w:szCs w:val="24"/>
        </w:rPr>
        <w:t>应把保单复印件交给</w:t>
      </w:r>
      <w:r>
        <w:rPr>
          <w:rFonts w:hint="eastAsia" w:ascii="宋体" w:hAnsi="宋体" w:cs="宋体"/>
          <w:b w:val="0"/>
          <w:bCs/>
          <w:color w:val="auto"/>
          <w:sz w:val="24"/>
          <w:szCs w:val="24"/>
          <w:lang w:val="en-US" w:eastAsia="zh-CN"/>
        </w:rPr>
        <w:t>甲方</w:t>
      </w:r>
      <w:r>
        <w:rPr>
          <w:rFonts w:hint="eastAsia" w:ascii="宋体" w:hAnsi="宋体" w:cs="宋体"/>
          <w:b w:val="0"/>
          <w:bCs/>
          <w:color w:val="auto"/>
          <w:sz w:val="24"/>
          <w:szCs w:val="24"/>
        </w:rPr>
        <w:t>备案。</w:t>
      </w:r>
    </w:p>
    <w:p w14:paraId="5B58F6A2">
      <w:pPr>
        <w:pStyle w:val="6"/>
        <w:spacing w:line="360" w:lineRule="auto"/>
        <w:rPr>
          <w:rFonts w:ascii="宋体" w:hAnsi="宋体" w:cs="宋体"/>
          <w:bCs/>
          <w:sz w:val="24"/>
        </w:rPr>
      </w:pPr>
      <w:r>
        <w:rPr>
          <w:rFonts w:hint="eastAsia" w:ascii="宋体" w:hAnsi="宋体" w:cs="宋体"/>
          <w:bCs/>
          <w:sz w:val="24"/>
        </w:rPr>
        <w:t>（1</w:t>
      </w:r>
      <w:r>
        <w:rPr>
          <w:rFonts w:hint="eastAsia" w:ascii="宋体" w:hAnsi="宋体" w:cs="宋体"/>
          <w:bCs/>
          <w:sz w:val="24"/>
          <w:lang w:val="en-US" w:eastAsia="zh-CN"/>
        </w:rPr>
        <w:t>0</w:t>
      </w:r>
      <w:r>
        <w:rPr>
          <w:rFonts w:hint="eastAsia" w:ascii="宋体" w:hAnsi="宋体" w:cs="宋体"/>
          <w:bCs/>
          <w:sz w:val="24"/>
        </w:rPr>
        <w:t>）因疫情、天气等不可抗因素造成无法外出的情况，</w:t>
      </w:r>
      <w:r>
        <w:rPr>
          <w:rFonts w:hint="eastAsia" w:ascii="宋体" w:hAnsi="宋体" w:cs="宋体"/>
          <w:bCs/>
          <w:sz w:val="24"/>
          <w:lang w:val="en-US" w:eastAsia="zh-CN"/>
        </w:rPr>
        <w:t>甲方</w:t>
      </w:r>
      <w:r>
        <w:rPr>
          <w:rFonts w:hint="eastAsia" w:ascii="宋体" w:hAnsi="宋体" w:cs="宋体"/>
          <w:bCs/>
          <w:sz w:val="24"/>
        </w:rPr>
        <w:t>有权更改活动时间，</w:t>
      </w:r>
      <w:r>
        <w:rPr>
          <w:rFonts w:hint="eastAsia" w:ascii="宋体" w:hAnsi="宋体" w:cs="宋体"/>
          <w:bCs/>
          <w:sz w:val="24"/>
          <w:lang w:val="en-US" w:eastAsia="zh-CN"/>
        </w:rPr>
        <w:t>乙方</w:t>
      </w:r>
      <w:r>
        <w:rPr>
          <w:rFonts w:hint="eastAsia" w:ascii="宋体" w:hAnsi="宋体" w:cs="宋体"/>
          <w:bCs/>
          <w:sz w:val="24"/>
        </w:rPr>
        <w:t>应无条件配合。</w:t>
      </w:r>
    </w:p>
    <w:p w14:paraId="289656A0">
      <w:pPr>
        <w:spacing w:after="5" w:line="360" w:lineRule="auto"/>
        <w:ind w:firstLine="480" w:firstLineChars="200"/>
        <w:rPr>
          <w:rFonts w:hint="eastAsia" w:ascii="宋体" w:hAnsi="宋体" w:cs="宋体"/>
          <w:sz w:val="24"/>
          <w:szCs w:val="24"/>
        </w:rPr>
      </w:pPr>
      <w:r>
        <w:rPr>
          <w:rFonts w:hint="eastAsia" w:ascii="宋体" w:hAnsi="宋体" w:cs="宋体"/>
          <w:bCs/>
          <w:kern w:val="0"/>
          <w:sz w:val="24"/>
          <w:szCs w:val="20"/>
        </w:rPr>
        <w:t>（1</w:t>
      </w:r>
      <w:r>
        <w:rPr>
          <w:rFonts w:hint="eastAsia" w:ascii="宋体" w:hAnsi="宋体" w:cs="宋体"/>
          <w:bCs/>
          <w:kern w:val="0"/>
          <w:sz w:val="24"/>
          <w:szCs w:val="20"/>
          <w:lang w:val="en-US" w:eastAsia="zh-CN"/>
        </w:rPr>
        <w:t>1</w:t>
      </w:r>
      <w:r>
        <w:rPr>
          <w:rFonts w:hint="eastAsia" w:ascii="宋体" w:hAnsi="宋体" w:cs="宋体"/>
          <w:bCs/>
          <w:kern w:val="0"/>
          <w:sz w:val="24"/>
          <w:szCs w:val="20"/>
        </w:rPr>
        <w:t>）</w:t>
      </w:r>
      <w:r>
        <w:rPr>
          <w:rFonts w:hint="eastAsia" w:ascii="宋体" w:hAnsi="宋体" w:cs="宋体"/>
          <w:bCs/>
          <w:kern w:val="0"/>
          <w:sz w:val="24"/>
          <w:szCs w:val="20"/>
          <w:lang w:val="en-US" w:eastAsia="zh-CN"/>
        </w:rPr>
        <w:t>乙方</w:t>
      </w:r>
      <w:r>
        <w:rPr>
          <w:rFonts w:hint="eastAsia" w:ascii="宋体" w:hAnsi="宋体" w:cs="宋体"/>
          <w:sz w:val="24"/>
          <w:szCs w:val="24"/>
        </w:rPr>
        <w:t>须在活动开始前向</w:t>
      </w:r>
      <w:r>
        <w:rPr>
          <w:rFonts w:hint="eastAsia" w:ascii="宋体" w:hAnsi="宋体" w:cs="宋体"/>
          <w:sz w:val="24"/>
          <w:szCs w:val="24"/>
          <w:lang w:val="en-US" w:eastAsia="zh-CN"/>
        </w:rPr>
        <w:t>甲方</w:t>
      </w:r>
      <w:r>
        <w:rPr>
          <w:rFonts w:hint="eastAsia" w:ascii="宋体" w:hAnsi="宋体" w:cs="宋体"/>
          <w:sz w:val="24"/>
          <w:szCs w:val="24"/>
        </w:rPr>
        <w:t>递交详细活动方案，并经</w:t>
      </w:r>
      <w:r>
        <w:rPr>
          <w:rFonts w:hint="eastAsia" w:ascii="宋体" w:hAnsi="宋体" w:cs="宋体"/>
          <w:sz w:val="24"/>
          <w:szCs w:val="24"/>
          <w:lang w:val="en-US" w:eastAsia="zh-CN"/>
        </w:rPr>
        <w:t>甲方</w:t>
      </w:r>
      <w:r>
        <w:rPr>
          <w:rFonts w:hint="eastAsia" w:ascii="宋体" w:hAnsi="宋体" w:cs="宋体"/>
          <w:sz w:val="24"/>
          <w:szCs w:val="24"/>
        </w:rPr>
        <w:t>同意。</w:t>
      </w:r>
    </w:p>
    <w:p w14:paraId="5B0110B3">
      <w:pPr>
        <w:spacing w:line="360" w:lineRule="auto"/>
        <w:ind w:firstLine="480" w:firstLineChars="200"/>
        <w:rPr>
          <w:rFonts w:ascii="宋体" w:hAnsi="宋体" w:cs="宋体"/>
          <w:sz w:val="24"/>
          <w:szCs w:val="24"/>
        </w:rPr>
      </w:pPr>
      <w:r>
        <w:rPr>
          <w:rFonts w:hint="eastAsia" w:ascii="宋体" w:hAnsi="宋体" w:cs="宋体"/>
          <w:sz w:val="24"/>
          <w:szCs w:val="24"/>
        </w:rPr>
        <w:t>四、甲方权责</w:t>
      </w:r>
    </w:p>
    <w:p w14:paraId="1D7AA57B">
      <w:pPr>
        <w:spacing w:line="360" w:lineRule="auto"/>
        <w:ind w:firstLine="480" w:firstLineChars="200"/>
        <w:rPr>
          <w:rFonts w:ascii="宋体" w:hAnsi="宋体" w:cs="宋体"/>
          <w:sz w:val="24"/>
          <w:szCs w:val="24"/>
        </w:rPr>
      </w:pPr>
      <w:r>
        <w:rPr>
          <w:rFonts w:hint="eastAsia" w:ascii="宋体" w:hAnsi="宋体" w:cs="宋体"/>
          <w:sz w:val="24"/>
          <w:szCs w:val="24"/>
        </w:rPr>
        <w:t>1、甲方有权监督乙方的服务质量，发现其中问题有批评与投诉的权力，针对每次正式书面投诉，乙方必须作出相应答复及改进，否则视作违约行为。</w:t>
      </w:r>
    </w:p>
    <w:p w14:paraId="1CA109E1">
      <w:pPr>
        <w:spacing w:line="360" w:lineRule="auto"/>
        <w:ind w:firstLine="480" w:firstLineChars="200"/>
        <w:rPr>
          <w:rFonts w:ascii="宋体" w:hAnsi="宋体" w:cs="宋体"/>
          <w:sz w:val="24"/>
          <w:szCs w:val="24"/>
        </w:rPr>
      </w:pPr>
      <w:r>
        <w:rPr>
          <w:rFonts w:hint="eastAsia" w:ascii="宋体" w:hAnsi="宋体" w:cs="宋体"/>
          <w:sz w:val="24"/>
          <w:szCs w:val="24"/>
        </w:rPr>
        <w:t>2、为了双方共同的利益，甲方必须对向乙方提供的服务作出相应的协调，以便于乙方更好地开展服务工作。在合作期间，不得随意阻挠乙方的正常工作。</w:t>
      </w:r>
    </w:p>
    <w:p w14:paraId="3775640C">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、甲方有义务为乙方的工作提供正确的评估，特别是在乙方主动提供的意见簿以及评分表以外的批评与建议，甲方应该及时提供信息反馈，以利乙方改进提高，更好地提供服务。</w:t>
      </w:r>
    </w:p>
    <w:p w14:paraId="7071F59D">
      <w:pPr>
        <w:spacing w:line="360" w:lineRule="auto"/>
        <w:ind w:firstLine="480" w:firstLineChars="200"/>
        <w:rPr>
          <w:rFonts w:ascii="宋体" w:hAnsi="宋体" w:cs="宋体"/>
          <w:sz w:val="24"/>
          <w:szCs w:val="24"/>
        </w:rPr>
      </w:pPr>
      <w:r>
        <w:rPr>
          <w:rFonts w:hint="eastAsia" w:ascii="宋体" w:hAnsi="宋体" w:cs="宋体"/>
          <w:sz w:val="24"/>
          <w:szCs w:val="24"/>
        </w:rPr>
        <w:t xml:space="preserve">五、乙方权责 </w:t>
      </w:r>
    </w:p>
    <w:p w14:paraId="7AEEEBCC">
      <w:pPr>
        <w:spacing w:line="360" w:lineRule="auto"/>
        <w:ind w:firstLine="480" w:firstLineChars="200"/>
        <w:rPr>
          <w:rFonts w:ascii="宋体" w:hAnsi="宋体" w:cs="宋体"/>
          <w:sz w:val="24"/>
          <w:szCs w:val="24"/>
        </w:rPr>
      </w:pPr>
      <w:r>
        <w:rPr>
          <w:rFonts w:hint="eastAsia" w:ascii="宋体" w:hAnsi="宋体" w:cs="宋体"/>
          <w:sz w:val="24"/>
          <w:szCs w:val="24"/>
        </w:rPr>
        <w:t>1、必须严格按照采购合同服务内容的规定，向甲方提供良好的服务。</w:t>
      </w:r>
    </w:p>
    <w:p w14:paraId="2FBC39D9">
      <w:pPr>
        <w:spacing w:line="360" w:lineRule="auto"/>
        <w:ind w:firstLine="480" w:firstLineChars="200"/>
        <w:rPr>
          <w:rFonts w:ascii="宋体" w:hAnsi="宋体" w:cs="宋体"/>
          <w:sz w:val="24"/>
          <w:szCs w:val="24"/>
        </w:rPr>
      </w:pPr>
      <w:r>
        <w:rPr>
          <w:rFonts w:hint="eastAsia" w:ascii="宋体" w:hAnsi="宋体" w:cs="宋体"/>
          <w:sz w:val="24"/>
          <w:szCs w:val="24"/>
        </w:rPr>
        <w:t xml:space="preserve">2、必须设置项目负责人与甲方交流，及时了解甲方的建议需求，不断改进其工作质量，更好地为甲方提供服务。 </w:t>
      </w:r>
    </w:p>
    <w:p w14:paraId="256E78ED">
      <w:pPr>
        <w:spacing w:line="360" w:lineRule="auto"/>
        <w:ind w:firstLine="480" w:firstLineChars="200"/>
        <w:rPr>
          <w:rFonts w:ascii="宋体" w:hAnsi="宋体" w:cs="宋体"/>
          <w:sz w:val="24"/>
          <w:szCs w:val="24"/>
        </w:rPr>
      </w:pPr>
      <w:r>
        <w:rPr>
          <w:rFonts w:hint="eastAsia" w:ascii="宋体" w:hAnsi="宋体" w:cs="宋体"/>
          <w:sz w:val="24"/>
          <w:szCs w:val="24"/>
        </w:rPr>
        <w:t>3、在为甲方改善服务的前提之下，乙方有权提出改进方案，但须在甲方书面认可后，乙方才能进行改进。</w:t>
      </w:r>
    </w:p>
    <w:p w14:paraId="0433DFE0">
      <w:pPr>
        <w:spacing w:line="360" w:lineRule="auto"/>
        <w:ind w:firstLine="480" w:firstLineChars="200"/>
        <w:rPr>
          <w:rFonts w:ascii="宋体" w:hAnsi="宋体" w:cs="宋体"/>
          <w:sz w:val="24"/>
          <w:szCs w:val="24"/>
        </w:rPr>
      </w:pPr>
      <w:r>
        <w:rPr>
          <w:rFonts w:hint="eastAsia" w:ascii="宋体" w:hAnsi="宋体" w:cs="宋体"/>
          <w:sz w:val="24"/>
          <w:szCs w:val="24"/>
        </w:rPr>
        <w:t>六、违约责任</w:t>
      </w:r>
    </w:p>
    <w:p w14:paraId="611A7980">
      <w:pPr>
        <w:spacing w:line="360" w:lineRule="auto"/>
        <w:ind w:firstLine="480" w:firstLineChars="200"/>
        <w:rPr>
          <w:rFonts w:ascii="宋体" w:hAnsi="宋体" w:cs="宋体"/>
          <w:sz w:val="24"/>
          <w:szCs w:val="24"/>
        </w:rPr>
      </w:pPr>
      <w:r>
        <w:rPr>
          <w:rFonts w:hint="eastAsia" w:ascii="宋体" w:hAnsi="宋体" w:cs="宋体"/>
          <w:sz w:val="24"/>
          <w:szCs w:val="24"/>
        </w:rPr>
        <w:t>1、甲乙双方要严格遵守</w:t>
      </w:r>
      <w:r>
        <w:rPr>
          <w:rFonts w:hint="eastAsia" w:ascii="宋体" w:hAnsi="宋体" w:cs="宋体"/>
          <w:sz w:val="24"/>
          <w:szCs w:val="24"/>
          <w:lang w:eastAsia="zh-CN"/>
        </w:rPr>
        <w:t>本合同</w:t>
      </w:r>
      <w:r>
        <w:rPr>
          <w:rFonts w:hint="eastAsia" w:ascii="宋体" w:hAnsi="宋体" w:cs="宋体"/>
          <w:sz w:val="24"/>
          <w:szCs w:val="24"/>
        </w:rPr>
        <w:t>约定的各类事项，若一方违约，违约方必须承担违约责任并向对方承担因违约而造成的经济损失。</w:t>
      </w:r>
    </w:p>
    <w:p w14:paraId="13C8DD78">
      <w:pPr>
        <w:spacing w:line="360" w:lineRule="auto"/>
        <w:ind w:firstLine="480" w:firstLineChars="200"/>
        <w:rPr>
          <w:rFonts w:ascii="宋体" w:hAnsi="宋体" w:cs="宋体"/>
          <w:sz w:val="24"/>
          <w:szCs w:val="24"/>
        </w:rPr>
      </w:pPr>
      <w:r>
        <w:rPr>
          <w:rFonts w:hint="eastAsia" w:ascii="宋体" w:hAnsi="宋体" w:cs="宋体"/>
          <w:sz w:val="24"/>
          <w:szCs w:val="24"/>
        </w:rPr>
        <w:t>2、若一方有意提起终止合同，必须提前一个月通知对方。</w:t>
      </w:r>
    </w:p>
    <w:p w14:paraId="7B2EBF10">
      <w:pPr>
        <w:spacing w:line="360" w:lineRule="auto"/>
        <w:ind w:firstLine="480" w:firstLineChars="200"/>
        <w:rPr>
          <w:rFonts w:ascii="宋体" w:hAnsi="宋体" w:cs="宋体"/>
          <w:sz w:val="24"/>
          <w:szCs w:val="24"/>
        </w:rPr>
      </w:pPr>
      <w:r>
        <w:rPr>
          <w:rFonts w:hint="eastAsia" w:ascii="宋体" w:hAnsi="宋体" w:cs="宋体"/>
          <w:sz w:val="24"/>
          <w:szCs w:val="24"/>
        </w:rPr>
        <w:t>3、甲乙双方违反本合同或单方面无正当理由终止本合同者，应向对方赔偿相应损失。</w:t>
      </w:r>
    </w:p>
    <w:p w14:paraId="6C96D693">
      <w:pPr>
        <w:spacing w:line="360" w:lineRule="auto"/>
        <w:ind w:firstLine="480" w:firstLineChars="200"/>
        <w:rPr>
          <w:rFonts w:ascii="宋体" w:hAnsi="宋体" w:cs="宋体"/>
          <w:sz w:val="24"/>
          <w:szCs w:val="24"/>
        </w:rPr>
      </w:pPr>
      <w:r>
        <w:rPr>
          <w:rFonts w:hint="eastAsia" w:ascii="宋体" w:hAnsi="宋体" w:cs="宋体"/>
          <w:sz w:val="24"/>
          <w:szCs w:val="24"/>
        </w:rPr>
        <w:t>4、如因违约行为造成对方或第三方的人身损害、财产损害的，违约方应当另行赔偿。</w:t>
      </w:r>
    </w:p>
    <w:p w14:paraId="31BC9CA6">
      <w:pPr>
        <w:spacing w:line="360" w:lineRule="auto"/>
        <w:ind w:firstLine="480" w:firstLineChars="200"/>
        <w:rPr>
          <w:rFonts w:ascii="宋体" w:hAnsi="宋体" w:cs="宋体"/>
          <w:sz w:val="24"/>
          <w:szCs w:val="24"/>
        </w:rPr>
      </w:pPr>
      <w:r>
        <w:rPr>
          <w:rFonts w:hint="eastAsia" w:ascii="宋体" w:hAnsi="宋体" w:cs="宋体"/>
          <w:sz w:val="24"/>
          <w:szCs w:val="24"/>
        </w:rPr>
        <w:t>5、因不可抗力不能履行合同的，根据不可抗力的影响，部分或者全部免除责任。但合同一方延迟履行后发生不可抗力的，不能免除责任。合同一方因不可抗力不能履行合同的，应当及时通知对方，以减轻可能给对方造成的损失，并应当在合理期限内提供证明。具体情况由双方友好协商后签订补充协议为准。</w:t>
      </w:r>
    </w:p>
    <w:p w14:paraId="0A5BCFBC">
      <w:pPr>
        <w:spacing w:line="360" w:lineRule="auto"/>
        <w:ind w:firstLine="480" w:firstLineChars="200"/>
        <w:rPr>
          <w:rFonts w:ascii="宋体" w:hAnsi="宋体" w:cs="宋体"/>
          <w:sz w:val="24"/>
          <w:szCs w:val="24"/>
        </w:rPr>
      </w:pPr>
      <w:r>
        <w:rPr>
          <w:rFonts w:hint="eastAsia" w:ascii="宋体" w:hAnsi="宋体" w:cs="宋体"/>
          <w:sz w:val="24"/>
          <w:szCs w:val="24"/>
        </w:rPr>
        <w:t>6、本合同一式肆份，甲方贰份，乙方贰份，具有同等法律效力。</w:t>
      </w:r>
    </w:p>
    <w:p w14:paraId="0AD2C9AA">
      <w:pPr>
        <w:spacing w:line="360" w:lineRule="auto"/>
        <w:ind w:firstLine="480" w:firstLineChars="200"/>
        <w:rPr>
          <w:rFonts w:ascii="宋体" w:hAnsi="宋体" w:cs="宋体"/>
          <w:sz w:val="24"/>
          <w:szCs w:val="24"/>
        </w:rPr>
      </w:pPr>
      <w:r>
        <w:rPr>
          <w:rFonts w:hint="eastAsia" w:ascii="宋体" w:hAnsi="宋体" w:cs="宋体"/>
          <w:sz w:val="24"/>
          <w:szCs w:val="24"/>
        </w:rPr>
        <w:t>7、本合同未尽事宜由双方另行协商解决，甲乙双方另行协商达成的协议，属于本合同附件，与本合同有同等的效力。</w:t>
      </w:r>
    </w:p>
    <w:p w14:paraId="63AC8CD4">
      <w:pPr>
        <w:spacing w:line="360" w:lineRule="auto"/>
        <w:ind w:firstLine="480" w:firstLineChars="200"/>
        <w:rPr>
          <w:rFonts w:ascii="宋体" w:hAnsi="宋体" w:cs="宋体"/>
          <w:sz w:val="24"/>
          <w:szCs w:val="24"/>
        </w:rPr>
      </w:pPr>
    </w:p>
    <w:p w14:paraId="7A23E20C">
      <w:pPr>
        <w:jc w:val="center"/>
        <w:rPr>
          <w:rFonts w:ascii="黑体" w:eastAsia="黑体"/>
          <w:b/>
          <w:bCs/>
          <w:sz w:val="28"/>
          <w:szCs w:val="28"/>
        </w:rPr>
      </w:pPr>
    </w:p>
    <w:p w14:paraId="33E064D7">
      <w:pPr>
        <w:tabs>
          <w:tab w:val="left" w:pos="3232"/>
        </w:tabs>
        <w:jc w:val="left"/>
        <w:rPr>
          <w:rFonts w:hint="eastAsia" w:ascii="黑体" w:eastAsia="黑体"/>
          <w:b/>
          <w:bCs/>
          <w:sz w:val="28"/>
          <w:szCs w:val="28"/>
          <w:lang w:eastAsia="zh-CN"/>
        </w:rPr>
      </w:pPr>
      <w:r>
        <w:rPr>
          <w:rFonts w:hint="eastAsia" w:ascii="黑体" w:eastAsia="黑体"/>
          <w:b/>
          <w:bCs/>
          <w:sz w:val="28"/>
          <w:szCs w:val="28"/>
          <w:lang w:eastAsia="zh-CN"/>
        </w:rPr>
        <w:tab/>
      </w:r>
    </w:p>
    <w:p w14:paraId="2431410D">
      <w:pPr>
        <w:tabs>
          <w:tab w:val="left" w:pos="3232"/>
        </w:tabs>
        <w:jc w:val="left"/>
        <w:rPr>
          <w:rFonts w:hint="eastAsia" w:ascii="黑体" w:eastAsia="黑体"/>
          <w:b/>
          <w:bCs/>
          <w:sz w:val="28"/>
          <w:szCs w:val="28"/>
          <w:lang w:eastAsia="zh-CN"/>
        </w:rPr>
      </w:pPr>
    </w:p>
    <w:p w14:paraId="17C073A1">
      <w:pPr>
        <w:tabs>
          <w:tab w:val="left" w:pos="3232"/>
        </w:tabs>
        <w:jc w:val="left"/>
        <w:rPr>
          <w:rFonts w:hint="eastAsia" w:ascii="黑体" w:eastAsia="黑体"/>
          <w:b/>
          <w:bCs/>
          <w:sz w:val="28"/>
          <w:szCs w:val="28"/>
          <w:lang w:eastAsia="zh-CN"/>
        </w:rPr>
      </w:pPr>
    </w:p>
    <w:p w14:paraId="74621EBE">
      <w:pPr>
        <w:jc w:val="both"/>
        <w:rPr>
          <w:rFonts w:hint="eastAsia" w:ascii="宋体" w:hAnsi="宋体"/>
          <w:b/>
          <w:sz w:val="28"/>
          <w:szCs w:val="28"/>
          <w:lang w:eastAsia="zh-CN"/>
        </w:rPr>
      </w:pPr>
    </w:p>
    <w:p w14:paraId="2BEC4C65">
      <w:pPr>
        <w:jc w:val="center"/>
        <w:rPr>
          <w:rFonts w:ascii="宋体" w:hAnsi="宋体"/>
          <w:b/>
          <w:sz w:val="28"/>
          <w:szCs w:val="28"/>
        </w:rPr>
      </w:pPr>
      <w:r>
        <w:rPr>
          <w:rFonts w:hint="eastAsia" w:ascii="宋体" w:hAnsi="宋体"/>
          <w:b/>
          <w:sz w:val="28"/>
          <w:szCs w:val="28"/>
          <w:lang w:eastAsia="zh-CN"/>
        </w:rPr>
        <w:t>五、</w:t>
      </w:r>
      <w:r>
        <w:rPr>
          <w:rFonts w:ascii="宋体" w:hAnsi="宋体"/>
          <w:b/>
          <w:sz w:val="28"/>
          <w:szCs w:val="28"/>
        </w:rPr>
        <w:t xml:space="preserve"> </w:t>
      </w:r>
      <w:r>
        <w:rPr>
          <w:rFonts w:hint="eastAsia" w:ascii="宋体" w:hAnsi="宋体"/>
          <w:b/>
          <w:sz w:val="28"/>
          <w:szCs w:val="28"/>
        </w:rPr>
        <w:t>附件（文件格式）</w:t>
      </w:r>
    </w:p>
    <w:p w14:paraId="03559257">
      <w:pPr>
        <w:spacing w:line="360" w:lineRule="auto"/>
        <w:jc w:val="center"/>
        <w:outlineLvl w:val="0"/>
        <w:rPr>
          <w:rFonts w:ascii="宋体" w:hAnsi="宋体"/>
          <w:b/>
          <w:sz w:val="44"/>
          <w:szCs w:val="44"/>
        </w:rPr>
      </w:pPr>
      <w:r>
        <w:rPr>
          <w:rFonts w:hint="eastAsia" w:ascii="黑体" w:eastAsia="黑体"/>
          <w:b/>
          <w:bCs/>
          <w:sz w:val="28"/>
          <w:szCs w:val="28"/>
        </w:rPr>
        <w:t>一、封面格式：</w:t>
      </w:r>
    </w:p>
    <w:p w14:paraId="5E81C1B1">
      <w:pPr>
        <w:spacing w:line="360" w:lineRule="auto"/>
        <w:jc w:val="center"/>
        <w:rPr>
          <w:rFonts w:ascii="黑体" w:eastAsia="黑体"/>
          <w:b/>
          <w:bCs/>
          <w:sz w:val="28"/>
          <w:szCs w:val="28"/>
        </w:rPr>
      </w:pPr>
    </w:p>
    <w:p w14:paraId="2AFC0789">
      <w:pPr>
        <w:spacing w:line="360" w:lineRule="auto"/>
        <w:jc w:val="center"/>
        <w:rPr>
          <w:rFonts w:ascii="宋体" w:hAnsi="宋体"/>
          <w:b/>
          <w:sz w:val="32"/>
          <w:szCs w:val="32"/>
        </w:rPr>
      </w:pPr>
      <w:r>
        <w:rPr>
          <w:rFonts w:hint="eastAsia" w:ascii="宋体" w:hAnsi="宋体"/>
          <w:b/>
          <w:sz w:val="32"/>
          <w:szCs w:val="32"/>
        </w:rPr>
        <w:t xml:space="preserve"> </w:t>
      </w:r>
      <w:r>
        <w:rPr>
          <w:rFonts w:hint="eastAsia" w:ascii="宋体" w:hAnsi="宋体"/>
          <w:b/>
          <w:sz w:val="32"/>
          <w:szCs w:val="32"/>
          <w:lang w:val="en-US" w:eastAsia="zh-CN"/>
        </w:rPr>
        <w:t>报价</w:t>
      </w:r>
      <w:r>
        <w:rPr>
          <w:rFonts w:hint="eastAsia" w:ascii="宋体" w:hAnsi="宋体"/>
          <w:b/>
          <w:sz w:val="32"/>
          <w:szCs w:val="32"/>
        </w:rPr>
        <w:t>文件</w:t>
      </w:r>
    </w:p>
    <w:p w14:paraId="3BF0EC51">
      <w:pPr>
        <w:spacing w:line="360" w:lineRule="auto"/>
        <w:jc w:val="center"/>
        <w:rPr>
          <w:rFonts w:ascii="宋体" w:hAnsi="宋体"/>
          <w:b/>
          <w:sz w:val="28"/>
          <w:szCs w:val="28"/>
        </w:rPr>
      </w:pPr>
    </w:p>
    <w:p w14:paraId="4B427978">
      <w:pPr>
        <w:spacing w:line="360" w:lineRule="auto"/>
        <w:rPr>
          <w:rFonts w:ascii="宋体" w:hAnsi="宋体"/>
          <w:b/>
          <w:sz w:val="28"/>
          <w:szCs w:val="28"/>
        </w:rPr>
      </w:pPr>
    </w:p>
    <w:p w14:paraId="0A6FFA79">
      <w:pPr>
        <w:snapToGrid w:val="0"/>
        <w:spacing w:line="360" w:lineRule="auto"/>
        <w:rPr>
          <w:rFonts w:ascii="宋体" w:hAnsi="宋体"/>
          <w:b/>
          <w:sz w:val="28"/>
          <w:szCs w:val="28"/>
          <w:highlight w:val="none"/>
          <w:u w:val="single"/>
        </w:rPr>
      </w:pPr>
      <w:r>
        <w:rPr>
          <w:rFonts w:hint="eastAsia" w:ascii="宋体" w:hAnsi="宋体"/>
          <w:b/>
          <w:sz w:val="28"/>
          <w:szCs w:val="28"/>
          <w:highlight w:val="none"/>
        </w:rPr>
        <w:t>项目</w:t>
      </w:r>
      <w:r>
        <w:rPr>
          <w:rFonts w:hint="eastAsia" w:ascii="宋体" w:hAnsi="宋体"/>
          <w:b/>
          <w:sz w:val="28"/>
          <w:szCs w:val="28"/>
          <w:highlight w:val="none"/>
          <w:lang w:val="en-US" w:eastAsia="zh-CN"/>
        </w:rPr>
        <w:t>编号</w:t>
      </w:r>
      <w:r>
        <w:rPr>
          <w:rFonts w:hint="eastAsia" w:ascii="宋体" w:hAnsi="宋体"/>
          <w:b/>
          <w:sz w:val="28"/>
          <w:szCs w:val="28"/>
          <w:highlight w:val="none"/>
        </w:rPr>
        <w:t>：</w:t>
      </w:r>
      <w:r>
        <w:rPr>
          <w:rFonts w:hint="eastAsia" w:ascii="宋体" w:hAnsi="宋体"/>
          <w:b/>
          <w:sz w:val="28"/>
          <w:szCs w:val="28"/>
          <w:highlight w:val="none"/>
          <w:u w:val="single"/>
        </w:rPr>
        <w:tab/>
      </w:r>
      <w:r>
        <w:rPr>
          <w:rFonts w:hint="eastAsia" w:ascii="宋体" w:hAnsi="宋体"/>
          <w:b/>
          <w:sz w:val="28"/>
          <w:szCs w:val="28"/>
          <w:highlight w:val="none"/>
          <w:u w:val="single"/>
        </w:rPr>
        <w:tab/>
      </w:r>
      <w:r>
        <w:rPr>
          <w:rFonts w:ascii="宋体" w:hAnsi="宋体"/>
          <w:b/>
          <w:sz w:val="28"/>
          <w:szCs w:val="28"/>
          <w:highlight w:val="none"/>
          <w:u w:val="single"/>
        </w:rPr>
        <w:t xml:space="preserve">                                    </w:t>
      </w:r>
      <w:r>
        <w:rPr>
          <w:rFonts w:hint="eastAsia" w:ascii="宋体" w:hAnsi="宋体"/>
          <w:b/>
          <w:sz w:val="28"/>
          <w:szCs w:val="28"/>
          <w:highlight w:val="none"/>
          <w:u w:val="single"/>
        </w:rPr>
        <w:tab/>
      </w:r>
    </w:p>
    <w:p w14:paraId="0D81664A">
      <w:pPr>
        <w:snapToGrid w:val="0"/>
        <w:spacing w:line="360" w:lineRule="auto"/>
        <w:rPr>
          <w:rFonts w:hint="eastAsia" w:ascii="宋体" w:hAnsi="宋体"/>
          <w:b/>
          <w:sz w:val="28"/>
          <w:szCs w:val="28"/>
        </w:rPr>
      </w:pPr>
    </w:p>
    <w:p w14:paraId="77E49B73">
      <w:pPr>
        <w:snapToGrid w:val="0"/>
        <w:spacing w:line="360" w:lineRule="auto"/>
        <w:rPr>
          <w:rFonts w:hint="eastAsia" w:ascii="宋体" w:hAnsi="宋体"/>
          <w:b/>
          <w:sz w:val="28"/>
          <w:szCs w:val="28"/>
          <w:u w:val="single"/>
        </w:rPr>
      </w:pPr>
      <w:r>
        <w:rPr>
          <w:rFonts w:hint="eastAsia" w:ascii="宋体" w:hAnsi="宋体"/>
          <w:b/>
          <w:sz w:val="28"/>
          <w:szCs w:val="28"/>
        </w:rPr>
        <w:t>项目名称：</w:t>
      </w:r>
      <w:r>
        <w:rPr>
          <w:rFonts w:hint="eastAsia" w:ascii="宋体" w:hAnsi="宋体"/>
          <w:b/>
          <w:sz w:val="28"/>
          <w:szCs w:val="28"/>
          <w:u w:val="single"/>
        </w:rPr>
        <w:tab/>
      </w:r>
      <w:r>
        <w:rPr>
          <w:rFonts w:hint="eastAsia" w:ascii="宋体" w:hAnsi="宋体"/>
          <w:b/>
          <w:sz w:val="28"/>
          <w:szCs w:val="28"/>
          <w:u w:val="single"/>
        </w:rPr>
        <w:tab/>
      </w:r>
      <w:r>
        <w:rPr>
          <w:rFonts w:ascii="宋体" w:hAnsi="宋体"/>
          <w:b/>
          <w:sz w:val="28"/>
          <w:szCs w:val="28"/>
          <w:u w:val="single"/>
        </w:rPr>
        <w:t xml:space="preserve">                                    </w:t>
      </w:r>
      <w:r>
        <w:rPr>
          <w:rFonts w:hint="eastAsia" w:ascii="宋体" w:hAnsi="宋体"/>
          <w:b/>
          <w:sz w:val="28"/>
          <w:szCs w:val="28"/>
          <w:u w:val="single"/>
        </w:rPr>
        <w:tab/>
      </w:r>
    </w:p>
    <w:p w14:paraId="23B7CD15">
      <w:pPr>
        <w:snapToGrid w:val="0"/>
        <w:spacing w:line="360" w:lineRule="auto"/>
        <w:rPr>
          <w:rFonts w:hint="eastAsia" w:ascii="宋体" w:hAnsi="宋体"/>
          <w:b/>
          <w:sz w:val="28"/>
          <w:szCs w:val="28"/>
          <w:u w:val="single"/>
        </w:rPr>
      </w:pPr>
    </w:p>
    <w:p w14:paraId="19309D71">
      <w:pPr>
        <w:snapToGrid w:val="0"/>
        <w:spacing w:line="360" w:lineRule="auto"/>
        <w:rPr>
          <w:rFonts w:ascii="宋体" w:hAnsi="宋体"/>
          <w:b/>
          <w:sz w:val="28"/>
          <w:szCs w:val="28"/>
          <w:u w:val="single"/>
        </w:rPr>
      </w:pPr>
      <w:r>
        <w:rPr>
          <w:rFonts w:hint="eastAsia" w:ascii="宋体" w:hAnsi="宋体"/>
          <w:b/>
          <w:sz w:val="28"/>
          <w:szCs w:val="28"/>
          <w:lang w:val="en-US" w:eastAsia="zh-CN"/>
        </w:rPr>
        <w:t>路线</w:t>
      </w:r>
      <w:r>
        <w:rPr>
          <w:rFonts w:hint="eastAsia" w:ascii="宋体" w:hAnsi="宋体"/>
          <w:b/>
          <w:sz w:val="28"/>
          <w:szCs w:val="28"/>
        </w:rPr>
        <w:t>名称：</w:t>
      </w:r>
      <w:r>
        <w:rPr>
          <w:rFonts w:hint="eastAsia" w:ascii="宋体" w:hAnsi="宋体"/>
          <w:b/>
          <w:sz w:val="28"/>
          <w:szCs w:val="28"/>
          <w:u w:val="single"/>
        </w:rPr>
        <w:tab/>
      </w:r>
      <w:r>
        <w:rPr>
          <w:rFonts w:hint="eastAsia" w:ascii="宋体" w:hAnsi="宋体"/>
          <w:b/>
          <w:sz w:val="28"/>
          <w:szCs w:val="28"/>
          <w:u w:val="single"/>
        </w:rPr>
        <w:tab/>
      </w:r>
      <w:r>
        <w:rPr>
          <w:rFonts w:ascii="宋体" w:hAnsi="宋体"/>
          <w:b/>
          <w:sz w:val="28"/>
          <w:szCs w:val="28"/>
          <w:u w:val="single"/>
        </w:rPr>
        <w:t xml:space="preserve">                                    </w:t>
      </w:r>
      <w:r>
        <w:rPr>
          <w:rFonts w:hint="eastAsia" w:ascii="宋体" w:hAnsi="宋体"/>
          <w:b/>
          <w:sz w:val="28"/>
          <w:szCs w:val="28"/>
          <w:u w:val="single"/>
        </w:rPr>
        <w:tab/>
      </w:r>
    </w:p>
    <w:p w14:paraId="301E11ED">
      <w:pPr>
        <w:snapToGrid w:val="0"/>
        <w:spacing w:line="360" w:lineRule="auto"/>
        <w:rPr>
          <w:rFonts w:hint="eastAsia" w:ascii="宋体" w:hAnsi="宋体"/>
          <w:b/>
          <w:sz w:val="28"/>
          <w:szCs w:val="28"/>
          <w:u w:val="single"/>
        </w:rPr>
      </w:pPr>
    </w:p>
    <w:p w14:paraId="68861D5D">
      <w:pPr>
        <w:pStyle w:val="9"/>
      </w:pPr>
    </w:p>
    <w:p w14:paraId="0AF3FDC2">
      <w:pPr>
        <w:snapToGrid w:val="0"/>
        <w:spacing w:line="360" w:lineRule="auto"/>
        <w:rPr>
          <w:rFonts w:ascii="宋体" w:hAnsi="宋体"/>
          <w:sz w:val="28"/>
          <w:szCs w:val="28"/>
        </w:rPr>
      </w:pPr>
    </w:p>
    <w:p w14:paraId="467F4A8B">
      <w:pPr>
        <w:snapToGrid w:val="0"/>
        <w:spacing w:line="360" w:lineRule="auto"/>
        <w:jc w:val="center"/>
        <w:rPr>
          <w:color w:val="auto"/>
          <w:sz w:val="28"/>
          <w:szCs w:val="28"/>
        </w:rPr>
      </w:pPr>
      <w:r>
        <w:rPr>
          <w:rFonts w:hint="eastAsia" w:ascii="宋体" w:hAnsi="宋体"/>
          <w:b/>
          <w:bCs/>
          <w:color w:val="auto"/>
          <w:sz w:val="28"/>
          <w:szCs w:val="28"/>
        </w:rPr>
        <w:t xml:space="preserve">年 </w:t>
      </w:r>
      <w:r>
        <w:rPr>
          <w:rFonts w:ascii="宋体" w:hAnsi="宋体"/>
          <w:b/>
          <w:bCs/>
          <w:color w:val="auto"/>
          <w:sz w:val="28"/>
          <w:szCs w:val="28"/>
        </w:rPr>
        <w:t xml:space="preserve"> </w:t>
      </w:r>
      <w:r>
        <w:rPr>
          <w:rFonts w:hint="eastAsia" w:ascii="宋体" w:hAnsi="宋体"/>
          <w:b/>
          <w:bCs/>
          <w:color w:val="auto"/>
          <w:sz w:val="28"/>
          <w:szCs w:val="28"/>
        </w:rPr>
        <w:t xml:space="preserve">月 </w:t>
      </w:r>
      <w:r>
        <w:rPr>
          <w:rFonts w:ascii="宋体" w:hAnsi="宋体"/>
          <w:b/>
          <w:bCs/>
          <w:color w:val="auto"/>
          <w:sz w:val="28"/>
          <w:szCs w:val="28"/>
        </w:rPr>
        <w:t xml:space="preserve"> </w:t>
      </w:r>
      <w:r>
        <w:rPr>
          <w:rFonts w:hint="eastAsia" w:ascii="宋体" w:hAnsi="宋体"/>
          <w:b/>
          <w:bCs/>
          <w:color w:val="auto"/>
          <w:sz w:val="28"/>
          <w:szCs w:val="28"/>
        </w:rPr>
        <w:t xml:space="preserve">日 </w:t>
      </w:r>
      <w:r>
        <w:rPr>
          <w:rFonts w:ascii="宋体" w:hAnsi="宋体"/>
          <w:b/>
          <w:bCs/>
          <w:color w:val="auto"/>
          <w:sz w:val="28"/>
          <w:szCs w:val="28"/>
        </w:rPr>
        <w:t xml:space="preserve"> </w:t>
      </w:r>
      <w:r>
        <w:rPr>
          <w:rFonts w:hint="eastAsia" w:ascii="宋体" w:hAnsi="宋体"/>
          <w:b/>
          <w:bCs/>
          <w:color w:val="auto"/>
          <w:sz w:val="28"/>
          <w:szCs w:val="28"/>
        </w:rPr>
        <w:t xml:space="preserve">时 </w:t>
      </w:r>
      <w:r>
        <w:rPr>
          <w:rFonts w:ascii="宋体" w:hAnsi="宋体"/>
          <w:b/>
          <w:bCs/>
          <w:color w:val="auto"/>
          <w:sz w:val="28"/>
          <w:szCs w:val="28"/>
        </w:rPr>
        <w:t xml:space="preserve">  </w:t>
      </w:r>
      <w:r>
        <w:rPr>
          <w:rFonts w:hint="eastAsia" w:ascii="宋体" w:hAnsi="宋体"/>
          <w:b/>
          <w:bCs/>
          <w:color w:val="auto"/>
          <w:sz w:val="28"/>
          <w:szCs w:val="28"/>
        </w:rPr>
        <w:t>分</w:t>
      </w:r>
      <w:r>
        <w:rPr>
          <w:rFonts w:hint="eastAsia" w:ascii="宋体" w:hAnsi="宋体"/>
          <w:b/>
          <w:bCs/>
          <w:color w:val="auto"/>
          <w:sz w:val="28"/>
          <w:szCs w:val="28"/>
          <w:lang w:val="en-US" w:eastAsia="zh-CN"/>
        </w:rPr>
        <w:t xml:space="preserve"> </w:t>
      </w:r>
      <w:r>
        <w:rPr>
          <w:rFonts w:hint="eastAsia"/>
          <w:color w:val="auto"/>
          <w:sz w:val="28"/>
          <w:szCs w:val="28"/>
        </w:rPr>
        <w:t>以前不得开封；</w:t>
      </w:r>
    </w:p>
    <w:p w14:paraId="3DC811BB">
      <w:pPr>
        <w:snapToGrid w:val="0"/>
        <w:spacing w:line="360" w:lineRule="auto"/>
        <w:rPr>
          <w:rFonts w:ascii="宋体" w:hAnsi="宋体"/>
          <w:b/>
          <w:sz w:val="28"/>
          <w:szCs w:val="28"/>
        </w:rPr>
      </w:pPr>
    </w:p>
    <w:p w14:paraId="27DD774B">
      <w:pPr>
        <w:snapToGrid w:val="0"/>
        <w:spacing w:line="360" w:lineRule="auto"/>
        <w:rPr>
          <w:rFonts w:ascii="宋体" w:hAnsi="宋体"/>
          <w:b/>
          <w:sz w:val="28"/>
          <w:szCs w:val="28"/>
        </w:rPr>
      </w:pPr>
    </w:p>
    <w:p w14:paraId="5754B5D1">
      <w:pPr>
        <w:snapToGrid w:val="0"/>
        <w:spacing w:line="360" w:lineRule="auto"/>
        <w:rPr>
          <w:rFonts w:ascii="宋体" w:hAnsi="宋体"/>
          <w:b/>
          <w:sz w:val="28"/>
          <w:szCs w:val="28"/>
          <w:u w:val="single"/>
        </w:rPr>
      </w:pPr>
      <w:r>
        <w:rPr>
          <w:rFonts w:hint="eastAsia" w:ascii="宋体" w:hAnsi="宋体"/>
          <w:b/>
          <w:sz w:val="28"/>
          <w:szCs w:val="28"/>
          <w:lang w:val="en-US" w:eastAsia="zh-CN"/>
        </w:rPr>
        <w:t>报价单位</w:t>
      </w:r>
      <w:r>
        <w:rPr>
          <w:rFonts w:hint="eastAsia" w:ascii="宋体" w:hAnsi="宋体"/>
          <w:b/>
          <w:sz w:val="28"/>
          <w:szCs w:val="28"/>
        </w:rPr>
        <w:t>：</w:t>
      </w:r>
      <w:r>
        <w:rPr>
          <w:rFonts w:hint="eastAsia" w:ascii="宋体" w:hAnsi="宋体"/>
          <w:b/>
          <w:sz w:val="28"/>
          <w:szCs w:val="28"/>
          <w:u w:val="single"/>
        </w:rPr>
        <w:tab/>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（盖公章）</w:t>
      </w:r>
    </w:p>
    <w:p w14:paraId="3085FA73">
      <w:pPr>
        <w:snapToGrid w:val="0"/>
        <w:spacing w:line="360" w:lineRule="auto"/>
        <w:rPr>
          <w:rFonts w:ascii="宋体" w:hAnsi="宋体"/>
          <w:b/>
          <w:sz w:val="28"/>
          <w:szCs w:val="28"/>
          <w:u w:val="single"/>
        </w:rPr>
      </w:pPr>
    </w:p>
    <w:p w14:paraId="7C84BFA5">
      <w:pPr>
        <w:snapToGrid w:val="0"/>
        <w:spacing w:line="360" w:lineRule="auto"/>
        <w:rPr>
          <w:rFonts w:ascii="宋体" w:hAnsi="宋体"/>
          <w:b/>
          <w:sz w:val="28"/>
          <w:szCs w:val="28"/>
        </w:rPr>
      </w:pPr>
      <w:r>
        <w:rPr>
          <w:rFonts w:hint="eastAsia" w:ascii="宋体" w:hAnsi="宋体"/>
          <w:b/>
          <w:sz w:val="28"/>
          <w:szCs w:val="28"/>
        </w:rPr>
        <w:t>法定代表人或</w:t>
      </w:r>
    </w:p>
    <w:p w14:paraId="48502EFB">
      <w:pPr>
        <w:snapToGrid w:val="0"/>
        <w:spacing w:line="360" w:lineRule="auto"/>
        <w:rPr>
          <w:rFonts w:ascii="宋体" w:hAnsi="宋体"/>
          <w:b/>
          <w:sz w:val="28"/>
          <w:szCs w:val="28"/>
          <w:u w:val="single"/>
        </w:rPr>
      </w:pPr>
      <w:r>
        <w:rPr>
          <w:rFonts w:hint="eastAsia" w:ascii="宋体" w:hAnsi="宋体"/>
          <w:b/>
          <w:sz w:val="28"/>
          <w:szCs w:val="28"/>
        </w:rPr>
        <w:t>其委托代理人：</w:t>
      </w:r>
      <w:r>
        <w:rPr>
          <w:rFonts w:hint="eastAsia" w:ascii="宋体" w:hAnsi="宋体"/>
          <w:b/>
          <w:sz w:val="28"/>
          <w:szCs w:val="28"/>
          <w:u w:val="single"/>
        </w:rPr>
        <w:tab/>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（签字或盖章）</w:t>
      </w:r>
    </w:p>
    <w:p w14:paraId="28925F0F">
      <w:pPr>
        <w:snapToGrid w:val="0"/>
        <w:spacing w:line="360" w:lineRule="auto"/>
        <w:rPr>
          <w:rFonts w:ascii="宋体" w:hAnsi="宋体"/>
          <w:b/>
          <w:sz w:val="28"/>
          <w:szCs w:val="28"/>
          <w:u w:val="single"/>
        </w:rPr>
      </w:pPr>
    </w:p>
    <w:p w14:paraId="6B08A48A">
      <w:pPr>
        <w:snapToGrid w:val="0"/>
        <w:spacing w:line="360" w:lineRule="auto"/>
        <w:rPr>
          <w:rFonts w:ascii="宋体" w:hAnsi="宋体"/>
          <w:b/>
          <w:sz w:val="28"/>
          <w:szCs w:val="28"/>
        </w:rPr>
      </w:pPr>
    </w:p>
    <w:p w14:paraId="29AAE757">
      <w:pPr>
        <w:snapToGrid w:val="0"/>
        <w:spacing w:line="360" w:lineRule="auto"/>
        <w:rPr>
          <w:rFonts w:ascii="宋体" w:hAnsi="宋体"/>
          <w:b/>
          <w:sz w:val="28"/>
          <w:szCs w:val="28"/>
        </w:rPr>
      </w:pPr>
    </w:p>
    <w:p w14:paraId="30282800">
      <w:pPr>
        <w:snapToGrid w:val="0"/>
        <w:spacing w:line="360" w:lineRule="auto"/>
        <w:jc w:val="center"/>
        <w:rPr>
          <w:rFonts w:hint="eastAsia" w:ascii="宋体" w:hAnsi="宋体"/>
          <w:b/>
          <w:sz w:val="28"/>
          <w:szCs w:val="28"/>
        </w:rPr>
      </w:pPr>
      <w:r>
        <w:rPr>
          <w:rFonts w:hint="eastAsia" w:ascii="宋体" w:hAnsi="宋体"/>
          <w:b/>
          <w:sz w:val="28"/>
          <w:szCs w:val="28"/>
        </w:rPr>
        <w:t xml:space="preserve">日  期：   </w:t>
      </w:r>
      <w:r>
        <w:rPr>
          <w:rFonts w:hint="eastAsia" w:ascii="宋体" w:hAnsi="宋体"/>
          <w:b/>
          <w:sz w:val="28"/>
          <w:szCs w:val="28"/>
          <w:lang w:val="en-US" w:eastAsia="zh-CN"/>
        </w:rPr>
        <w:t xml:space="preserve">  </w:t>
      </w:r>
      <w:r>
        <w:rPr>
          <w:rFonts w:hint="eastAsia" w:ascii="宋体" w:hAnsi="宋体"/>
          <w:b/>
          <w:sz w:val="28"/>
          <w:szCs w:val="28"/>
        </w:rPr>
        <w:t xml:space="preserve">年  </w:t>
      </w:r>
      <w:r>
        <w:rPr>
          <w:rFonts w:hint="eastAsia" w:ascii="宋体" w:hAnsi="宋体"/>
          <w:b/>
          <w:sz w:val="28"/>
          <w:szCs w:val="28"/>
          <w:lang w:val="en-US" w:eastAsia="zh-CN"/>
        </w:rPr>
        <w:t xml:space="preserve"> </w:t>
      </w:r>
      <w:r>
        <w:rPr>
          <w:rFonts w:hint="eastAsia" w:ascii="宋体" w:hAnsi="宋体"/>
          <w:b/>
          <w:sz w:val="28"/>
          <w:szCs w:val="28"/>
        </w:rPr>
        <w:t xml:space="preserve">月 </w:t>
      </w:r>
      <w:r>
        <w:rPr>
          <w:rFonts w:hint="eastAsia" w:ascii="宋体" w:hAnsi="宋体"/>
          <w:b/>
          <w:sz w:val="28"/>
          <w:szCs w:val="28"/>
          <w:lang w:val="en-US" w:eastAsia="zh-CN"/>
        </w:rPr>
        <w:t xml:space="preserve"> </w:t>
      </w:r>
      <w:r>
        <w:rPr>
          <w:rFonts w:hint="eastAsia" w:ascii="宋体" w:hAnsi="宋体"/>
          <w:b/>
          <w:sz w:val="28"/>
          <w:szCs w:val="28"/>
        </w:rPr>
        <w:t xml:space="preserve"> 日</w:t>
      </w:r>
      <w:bookmarkStart w:id="3" w:name="一．报价函（格式）"/>
      <w:bookmarkEnd w:id="3"/>
    </w:p>
    <w:p w14:paraId="5EA09DA8">
      <w:pPr>
        <w:outlineLvl w:val="0"/>
        <w:rPr>
          <w:rFonts w:ascii="宋体" w:hAnsi="宋体"/>
          <w:bCs/>
          <w:sz w:val="24"/>
          <w:szCs w:val="24"/>
        </w:rPr>
      </w:pPr>
      <w:r>
        <w:rPr>
          <w:rFonts w:hint="eastAsia" w:ascii="宋体" w:hAnsi="宋体"/>
          <w:bCs/>
          <w:sz w:val="24"/>
          <w:szCs w:val="24"/>
        </w:rPr>
        <w:t>（一）</w:t>
      </w:r>
      <w:r>
        <w:rPr>
          <w:rFonts w:hint="eastAsia" w:ascii="宋体" w:hAnsi="宋体"/>
          <w:bCs/>
          <w:sz w:val="24"/>
          <w:szCs w:val="24"/>
          <w:lang w:val="en-US" w:eastAsia="zh-CN"/>
        </w:rPr>
        <w:t>报价</w:t>
      </w:r>
      <w:r>
        <w:rPr>
          <w:rFonts w:hint="eastAsia" w:ascii="宋体" w:hAnsi="宋体"/>
          <w:bCs/>
          <w:sz w:val="24"/>
          <w:szCs w:val="24"/>
        </w:rPr>
        <w:t>函（格式）：</w:t>
      </w:r>
    </w:p>
    <w:p w14:paraId="40FCF0EA">
      <w:pPr>
        <w:outlineLvl w:val="0"/>
        <w:rPr>
          <w:rFonts w:ascii="宋体" w:hAnsi="宋体"/>
          <w:b/>
          <w:bCs/>
          <w:sz w:val="24"/>
          <w:szCs w:val="24"/>
        </w:rPr>
      </w:pPr>
    </w:p>
    <w:p w14:paraId="15F2B0B5">
      <w:pPr>
        <w:jc w:val="center"/>
        <w:rPr>
          <w:rFonts w:ascii="宋体" w:hAnsi="宋体" w:cs="宋体"/>
          <w:b/>
          <w:bCs/>
          <w:sz w:val="30"/>
          <w:szCs w:val="30"/>
        </w:rPr>
      </w:pPr>
      <w:r>
        <w:rPr>
          <w:rFonts w:hint="eastAsia" w:ascii="宋体" w:hAnsi="宋体" w:cs="宋体"/>
          <w:b/>
          <w:bCs/>
          <w:sz w:val="30"/>
          <w:szCs w:val="30"/>
          <w:lang w:val="en-US" w:eastAsia="zh-CN"/>
        </w:rPr>
        <w:t>报价</w:t>
      </w:r>
      <w:r>
        <w:rPr>
          <w:rFonts w:hint="eastAsia" w:ascii="宋体" w:hAnsi="宋体" w:cs="宋体"/>
          <w:b/>
          <w:bCs/>
          <w:sz w:val="30"/>
          <w:szCs w:val="30"/>
        </w:rPr>
        <w:t>函</w:t>
      </w:r>
    </w:p>
    <w:p w14:paraId="54756686">
      <w:pPr>
        <w:widowControl/>
        <w:topLinePunct/>
        <w:spacing w:before="4" w:line="360" w:lineRule="auto"/>
        <w:rPr>
          <w:rFonts w:hint="default" w:ascii="宋体" w:hAnsi="宋体" w:eastAsia="宋体" w:cs="宋体"/>
          <w:color w:val="auto"/>
          <w:sz w:val="24"/>
          <w:szCs w:val="28"/>
          <w:lang w:val="en-US" w:eastAsia="zh-CN"/>
        </w:rPr>
      </w:pPr>
      <w:r>
        <w:rPr>
          <w:rFonts w:hint="eastAsia" w:ascii="宋体" w:hAnsi="宋体" w:cs="宋体"/>
          <w:sz w:val="24"/>
          <w:szCs w:val="28"/>
        </w:rPr>
        <w:t>致：</w:t>
      </w:r>
      <w:r>
        <w:rPr>
          <w:rFonts w:hint="eastAsia" w:ascii="宋体" w:hAnsi="宋体" w:cs="宋体"/>
          <w:color w:val="auto"/>
          <w:sz w:val="24"/>
          <w:szCs w:val="28"/>
          <w:lang w:val="en-US" w:eastAsia="zh-CN"/>
        </w:rPr>
        <w:t>无锡市安镇实验小学</w:t>
      </w:r>
    </w:p>
    <w:p w14:paraId="7FA0DD9F">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rPr>
        <w:t>一、根据已收到的编号为</w:t>
      </w:r>
      <w:r>
        <w:rPr>
          <w:rFonts w:hint="eastAsia" w:ascii="宋体" w:hAnsi="宋体" w:cs="宋体"/>
          <w:color w:val="auto"/>
          <w:sz w:val="24"/>
          <w:szCs w:val="28"/>
          <w:u w:val="single"/>
        </w:rPr>
        <w:t xml:space="preserve">             </w:t>
      </w:r>
      <w:r>
        <w:rPr>
          <w:rFonts w:hint="eastAsia" w:ascii="宋体" w:hAnsi="宋体" w:cs="宋体"/>
          <w:color w:val="auto"/>
          <w:sz w:val="24"/>
          <w:szCs w:val="28"/>
        </w:rPr>
        <w:t>的</w:t>
      </w:r>
      <w:r>
        <w:rPr>
          <w:rFonts w:hint="eastAsia" w:ascii="宋体" w:hAnsi="宋体" w:cs="宋体"/>
          <w:color w:val="auto"/>
          <w:sz w:val="24"/>
          <w:szCs w:val="28"/>
          <w:u w:val="single"/>
        </w:rPr>
        <w:t xml:space="preserve">      （项目名称 ）   </w:t>
      </w:r>
      <w:r>
        <w:rPr>
          <w:rFonts w:hint="eastAsia" w:ascii="宋体" w:hAnsi="宋体" w:cs="宋体"/>
          <w:color w:val="auto"/>
          <w:sz w:val="24"/>
          <w:szCs w:val="28"/>
        </w:rPr>
        <w:t>的</w:t>
      </w:r>
      <w:r>
        <w:rPr>
          <w:rFonts w:hint="eastAsia" w:ascii="宋体" w:hAnsi="宋体" w:cs="宋体"/>
          <w:color w:val="auto"/>
          <w:sz w:val="24"/>
          <w:szCs w:val="28"/>
          <w:lang w:val="en-US" w:eastAsia="zh-CN"/>
        </w:rPr>
        <w:t>公开采购</w:t>
      </w:r>
      <w:r>
        <w:rPr>
          <w:rFonts w:hint="eastAsia" w:ascii="宋体" w:hAnsi="宋体" w:cs="宋体"/>
          <w:color w:val="auto"/>
          <w:sz w:val="24"/>
          <w:szCs w:val="28"/>
        </w:rPr>
        <w:t>文件，遵照国家法律、法规和规章的有关规定，我方经过</w:t>
      </w:r>
      <w:r>
        <w:rPr>
          <w:rFonts w:hint="eastAsia" w:ascii="宋体" w:hAnsi="宋体" w:cs="宋体"/>
          <w:color w:val="auto"/>
          <w:sz w:val="24"/>
          <w:szCs w:val="28"/>
          <w:lang w:val="en-US" w:eastAsia="zh-CN"/>
        </w:rPr>
        <w:t>咨询</w:t>
      </w:r>
      <w:r>
        <w:rPr>
          <w:rFonts w:hint="eastAsia" w:ascii="宋体" w:hAnsi="宋体" w:cs="宋体"/>
          <w:color w:val="auto"/>
          <w:sz w:val="24"/>
          <w:szCs w:val="28"/>
        </w:rPr>
        <w:t>和对</w:t>
      </w:r>
      <w:r>
        <w:rPr>
          <w:rFonts w:hint="eastAsia" w:ascii="宋体" w:hAnsi="宋体" w:cs="宋体"/>
          <w:color w:val="auto"/>
          <w:sz w:val="24"/>
          <w:szCs w:val="28"/>
          <w:lang w:val="en-US" w:eastAsia="zh-CN"/>
        </w:rPr>
        <w:t>公开采购</w:t>
      </w:r>
      <w:r>
        <w:rPr>
          <w:rFonts w:hint="eastAsia" w:ascii="宋体" w:hAnsi="宋体" w:cs="宋体"/>
          <w:color w:val="auto"/>
          <w:sz w:val="24"/>
          <w:szCs w:val="28"/>
        </w:rPr>
        <w:t>文件等所有文件的研究后，</w:t>
      </w:r>
      <w:r>
        <w:rPr>
          <w:rFonts w:hint="eastAsia" w:ascii="宋体" w:hAnsi="宋体" w:cs="宋体"/>
          <w:color w:val="auto"/>
          <w:sz w:val="24"/>
          <w:szCs w:val="28"/>
          <w:highlight w:val="none"/>
        </w:rPr>
        <w:t>我方愿按</w:t>
      </w:r>
      <w:r>
        <w:rPr>
          <w:rFonts w:hint="eastAsia" w:ascii="宋体" w:hAnsi="宋体" w:cs="宋体"/>
          <w:color w:val="auto"/>
          <w:sz w:val="24"/>
          <w:szCs w:val="28"/>
          <w:highlight w:val="none"/>
          <w:lang w:val="en-US" w:eastAsia="zh-CN"/>
        </w:rPr>
        <w:t>公开采购</w:t>
      </w:r>
      <w:r>
        <w:rPr>
          <w:rFonts w:hint="eastAsia" w:ascii="宋体" w:hAnsi="宋体" w:cs="宋体"/>
          <w:color w:val="auto"/>
          <w:sz w:val="24"/>
          <w:szCs w:val="28"/>
          <w:highlight w:val="none"/>
        </w:rPr>
        <w:t>文件中的要求承包本项目。</w:t>
      </w:r>
    </w:p>
    <w:p w14:paraId="5EF49132">
      <w:pPr>
        <w:tabs>
          <w:tab w:val="left" w:pos="315"/>
          <w:tab w:val="left" w:pos="525"/>
          <w:tab w:val="left" w:pos="945"/>
        </w:tabs>
        <w:spacing w:line="360" w:lineRule="auto"/>
        <w:ind w:firstLine="480" w:firstLineChars="200"/>
        <w:rPr>
          <w:rFonts w:ascii="宋体" w:hAnsi="宋体" w:cs="宋体"/>
          <w:bCs/>
          <w:sz w:val="24"/>
        </w:rPr>
      </w:pPr>
      <w:r>
        <w:rPr>
          <w:rFonts w:hint="eastAsia" w:ascii="宋体" w:hAnsi="宋体" w:cs="宋体"/>
          <w:color w:val="auto"/>
          <w:sz w:val="24"/>
          <w:szCs w:val="28"/>
        </w:rPr>
        <w:t>二、我们愿意提供</w:t>
      </w:r>
      <w:r>
        <w:rPr>
          <w:rFonts w:hint="eastAsia" w:ascii="宋体" w:hAnsi="宋体" w:cs="宋体"/>
          <w:color w:val="auto"/>
          <w:sz w:val="24"/>
          <w:szCs w:val="28"/>
          <w:lang w:val="en-US" w:eastAsia="zh-CN"/>
        </w:rPr>
        <w:t>无锡市安镇实验小学</w:t>
      </w:r>
      <w:r>
        <w:rPr>
          <w:rFonts w:hint="eastAsia" w:ascii="宋体" w:hAnsi="宋体" w:cs="宋体"/>
          <w:color w:val="auto"/>
          <w:sz w:val="24"/>
          <w:szCs w:val="28"/>
        </w:rPr>
        <w:t>在</w:t>
      </w:r>
      <w:r>
        <w:rPr>
          <w:rFonts w:hint="eastAsia" w:ascii="宋体" w:hAnsi="宋体" w:cs="宋体"/>
          <w:color w:val="auto"/>
          <w:sz w:val="24"/>
          <w:szCs w:val="28"/>
          <w:lang w:val="en-US" w:eastAsia="zh-CN"/>
        </w:rPr>
        <w:t>公开采</w:t>
      </w:r>
      <w:r>
        <w:rPr>
          <w:rFonts w:hint="eastAsia" w:ascii="宋体" w:hAnsi="宋体" w:cs="宋体"/>
          <w:sz w:val="24"/>
          <w:szCs w:val="28"/>
          <w:lang w:val="en-US" w:eastAsia="zh-CN"/>
        </w:rPr>
        <w:t>购</w:t>
      </w:r>
      <w:r>
        <w:rPr>
          <w:rFonts w:hint="eastAsia" w:ascii="宋体" w:hAnsi="宋体" w:cs="宋体"/>
          <w:sz w:val="24"/>
          <w:szCs w:val="28"/>
        </w:rPr>
        <w:t>文件中要求的文件、资料。</w:t>
      </w:r>
    </w:p>
    <w:p w14:paraId="5695C159">
      <w:pPr>
        <w:tabs>
          <w:tab w:val="left" w:pos="525"/>
          <w:tab w:val="left" w:pos="552"/>
          <w:tab w:val="left" w:pos="630"/>
          <w:tab w:val="left" w:pos="945"/>
        </w:tabs>
        <w:spacing w:line="360" w:lineRule="auto"/>
        <w:ind w:firstLine="480" w:firstLineChars="200"/>
        <w:rPr>
          <w:rFonts w:ascii="宋体" w:hAnsi="宋体" w:cs="宋体"/>
          <w:color w:val="auto"/>
          <w:sz w:val="24"/>
          <w:szCs w:val="28"/>
        </w:rPr>
      </w:pPr>
      <w:r>
        <w:rPr>
          <w:rFonts w:hint="eastAsia" w:ascii="宋体" w:hAnsi="宋体" w:cs="宋体"/>
          <w:sz w:val="24"/>
          <w:szCs w:val="28"/>
        </w:rPr>
        <w:t>三、我们同意按</w:t>
      </w:r>
      <w:r>
        <w:rPr>
          <w:rFonts w:hint="eastAsia" w:ascii="宋体" w:hAnsi="宋体" w:cs="宋体"/>
          <w:sz w:val="24"/>
          <w:szCs w:val="28"/>
          <w:lang w:val="en-US" w:eastAsia="zh-CN"/>
        </w:rPr>
        <w:t>公开采购</w:t>
      </w:r>
      <w:r>
        <w:rPr>
          <w:rFonts w:hint="eastAsia" w:ascii="宋体" w:hAnsi="宋体" w:cs="宋体"/>
          <w:sz w:val="24"/>
          <w:szCs w:val="28"/>
        </w:rPr>
        <w:t>文件中的规定，本</w:t>
      </w:r>
      <w:r>
        <w:rPr>
          <w:rFonts w:hint="eastAsia" w:ascii="宋体" w:hAnsi="宋体" w:cs="宋体"/>
          <w:sz w:val="24"/>
          <w:szCs w:val="28"/>
          <w:lang w:val="en-US" w:eastAsia="zh-CN"/>
        </w:rPr>
        <w:t>报价</w:t>
      </w:r>
      <w:r>
        <w:rPr>
          <w:rFonts w:hint="eastAsia" w:ascii="宋体" w:hAnsi="宋体" w:cs="宋体"/>
          <w:sz w:val="24"/>
          <w:szCs w:val="28"/>
        </w:rPr>
        <w:t>文件</w:t>
      </w:r>
      <w:r>
        <w:rPr>
          <w:rFonts w:hint="eastAsia" w:ascii="宋体" w:hAnsi="宋体" w:cs="宋体"/>
          <w:sz w:val="24"/>
          <w:szCs w:val="28"/>
          <w:lang w:val="en-US" w:eastAsia="zh-CN"/>
        </w:rPr>
        <w:t>报价</w:t>
      </w:r>
      <w:r>
        <w:rPr>
          <w:rFonts w:hint="eastAsia" w:ascii="宋体" w:hAnsi="宋体" w:cs="宋体"/>
          <w:sz w:val="24"/>
          <w:szCs w:val="28"/>
        </w:rPr>
        <w:t>的有效期限为</w:t>
      </w:r>
      <w:r>
        <w:rPr>
          <w:rFonts w:hint="eastAsia" w:ascii="宋体" w:hAnsi="宋体" w:cs="宋体"/>
          <w:color w:val="auto"/>
          <w:sz w:val="24"/>
          <w:szCs w:val="28"/>
        </w:rPr>
        <w:t>中</w:t>
      </w:r>
      <w:r>
        <w:rPr>
          <w:rFonts w:hint="eastAsia" w:ascii="宋体" w:hAnsi="宋体" w:cs="宋体"/>
          <w:color w:val="auto"/>
          <w:sz w:val="24"/>
          <w:szCs w:val="28"/>
          <w:lang w:val="en-US" w:eastAsia="zh-CN"/>
        </w:rPr>
        <w:t>选</w:t>
      </w:r>
      <w:r>
        <w:rPr>
          <w:rFonts w:hint="eastAsia" w:ascii="宋体" w:hAnsi="宋体" w:cs="宋体"/>
          <w:color w:val="auto"/>
          <w:sz w:val="24"/>
          <w:szCs w:val="28"/>
        </w:rPr>
        <w:t>通知书发出之日起</w:t>
      </w:r>
      <w:r>
        <w:rPr>
          <w:rFonts w:hint="eastAsia" w:ascii="宋体" w:hAnsi="宋体" w:cs="宋体"/>
          <w:color w:val="auto"/>
          <w:sz w:val="24"/>
          <w:szCs w:val="28"/>
          <w:lang w:val="en-US" w:eastAsia="zh-CN"/>
        </w:rPr>
        <w:t>60</w:t>
      </w:r>
      <w:r>
        <w:rPr>
          <w:rFonts w:hint="eastAsia" w:ascii="宋体" w:hAnsi="宋体" w:cs="宋体"/>
          <w:color w:val="auto"/>
          <w:sz w:val="24"/>
          <w:szCs w:val="28"/>
        </w:rPr>
        <w:t>天。</w:t>
      </w:r>
    </w:p>
    <w:p w14:paraId="11ED93AD">
      <w:pPr>
        <w:tabs>
          <w:tab w:val="left" w:pos="525"/>
          <w:tab w:val="left" w:pos="552"/>
          <w:tab w:val="left" w:pos="630"/>
          <w:tab w:val="left" w:pos="945"/>
        </w:tabs>
        <w:spacing w:line="360" w:lineRule="auto"/>
        <w:ind w:firstLine="480" w:firstLineChars="200"/>
        <w:rPr>
          <w:rFonts w:ascii="宋体" w:hAnsi="宋体" w:cs="宋体"/>
          <w:sz w:val="24"/>
          <w:szCs w:val="28"/>
        </w:rPr>
      </w:pPr>
      <w:r>
        <w:rPr>
          <w:rFonts w:hint="eastAsia" w:ascii="宋体" w:hAnsi="宋体" w:cs="宋体"/>
          <w:sz w:val="24"/>
          <w:szCs w:val="28"/>
        </w:rPr>
        <w:t>四、我方同意按</w:t>
      </w:r>
      <w:r>
        <w:rPr>
          <w:rFonts w:hint="eastAsia" w:ascii="宋体" w:hAnsi="宋体" w:cs="宋体"/>
          <w:sz w:val="24"/>
          <w:szCs w:val="28"/>
          <w:lang w:val="en-US" w:eastAsia="zh-CN"/>
        </w:rPr>
        <w:t>公开采购</w:t>
      </w:r>
      <w:r>
        <w:rPr>
          <w:rFonts w:hint="eastAsia" w:ascii="宋体" w:hAnsi="宋体" w:cs="宋体"/>
          <w:sz w:val="24"/>
          <w:szCs w:val="28"/>
        </w:rPr>
        <w:t>文件中的规定期限内完成全部工作。</w:t>
      </w:r>
    </w:p>
    <w:p w14:paraId="1A184775">
      <w:pPr>
        <w:tabs>
          <w:tab w:val="left" w:pos="525"/>
          <w:tab w:val="left" w:pos="552"/>
          <w:tab w:val="left" w:pos="945"/>
        </w:tabs>
        <w:spacing w:line="360" w:lineRule="auto"/>
        <w:ind w:firstLine="480" w:firstLineChars="200"/>
        <w:rPr>
          <w:rFonts w:ascii="宋体" w:hAnsi="宋体" w:cs="宋体"/>
          <w:sz w:val="24"/>
          <w:szCs w:val="28"/>
        </w:rPr>
      </w:pPr>
      <w:r>
        <w:rPr>
          <w:rFonts w:hint="eastAsia" w:ascii="宋体" w:hAnsi="宋体" w:cs="宋体"/>
          <w:sz w:val="24"/>
          <w:szCs w:val="28"/>
        </w:rPr>
        <w:t>五、如果我们的</w:t>
      </w:r>
      <w:r>
        <w:rPr>
          <w:rFonts w:hint="eastAsia" w:ascii="宋体" w:hAnsi="宋体" w:cs="宋体"/>
          <w:sz w:val="24"/>
          <w:szCs w:val="28"/>
          <w:lang w:val="en-US" w:eastAsia="zh-CN"/>
        </w:rPr>
        <w:t>报价</w:t>
      </w:r>
      <w:r>
        <w:rPr>
          <w:rFonts w:hint="eastAsia" w:ascii="宋体" w:hAnsi="宋体" w:cs="宋体"/>
          <w:sz w:val="24"/>
          <w:szCs w:val="28"/>
        </w:rPr>
        <w:t>文件被接受，我们将履行</w:t>
      </w:r>
      <w:r>
        <w:rPr>
          <w:rFonts w:hint="eastAsia" w:ascii="宋体" w:hAnsi="宋体" w:cs="宋体"/>
          <w:sz w:val="24"/>
          <w:szCs w:val="28"/>
          <w:lang w:val="en-US" w:eastAsia="zh-CN"/>
        </w:rPr>
        <w:t>公开采购</w:t>
      </w:r>
      <w:r>
        <w:rPr>
          <w:rFonts w:hint="eastAsia" w:ascii="宋体" w:hAnsi="宋体" w:cs="宋体"/>
          <w:sz w:val="24"/>
          <w:szCs w:val="28"/>
        </w:rPr>
        <w:t>文件中规定的每一项要求，按期、按质、按量，完成交货任务。</w:t>
      </w:r>
    </w:p>
    <w:p w14:paraId="79E674C8">
      <w:pPr>
        <w:tabs>
          <w:tab w:val="left" w:pos="525"/>
          <w:tab w:val="left" w:pos="552"/>
          <w:tab w:val="left" w:pos="945"/>
        </w:tabs>
        <w:spacing w:line="360" w:lineRule="auto"/>
        <w:ind w:firstLine="480" w:firstLineChars="200"/>
        <w:rPr>
          <w:rFonts w:ascii="宋体" w:hAnsi="宋体" w:cs="宋体"/>
          <w:sz w:val="24"/>
          <w:szCs w:val="28"/>
        </w:rPr>
      </w:pPr>
      <w:r>
        <w:rPr>
          <w:rFonts w:hint="eastAsia" w:ascii="宋体" w:hAnsi="宋体" w:cs="宋体"/>
          <w:sz w:val="24"/>
          <w:szCs w:val="28"/>
        </w:rPr>
        <w:t>六、我们认为你们有权决定</w:t>
      </w:r>
      <w:r>
        <w:rPr>
          <w:rFonts w:hint="eastAsia" w:ascii="宋体" w:hAnsi="宋体" w:cs="宋体"/>
          <w:sz w:val="24"/>
          <w:szCs w:val="28"/>
          <w:lang w:eastAsia="zh-CN"/>
        </w:rPr>
        <w:t>中选人</w:t>
      </w:r>
      <w:r>
        <w:rPr>
          <w:rFonts w:hint="eastAsia" w:ascii="宋体" w:hAnsi="宋体" w:cs="宋体"/>
          <w:sz w:val="24"/>
          <w:szCs w:val="28"/>
        </w:rPr>
        <w:t>。</w:t>
      </w:r>
    </w:p>
    <w:p w14:paraId="05491E9D">
      <w:pPr>
        <w:tabs>
          <w:tab w:val="left" w:pos="525"/>
          <w:tab w:val="left" w:pos="552"/>
          <w:tab w:val="left" w:pos="945"/>
        </w:tabs>
        <w:spacing w:line="360" w:lineRule="auto"/>
        <w:ind w:firstLine="480" w:firstLineChars="200"/>
        <w:rPr>
          <w:rFonts w:ascii="宋体" w:hAnsi="宋体" w:cs="宋体"/>
          <w:sz w:val="24"/>
          <w:szCs w:val="28"/>
        </w:rPr>
      </w:pPr>
      <w:r>
        <w:rPr>
          <w:rFonts w:hint="eastAsia" w:ascii="宋体" w:hAnsi="宋体" w:cs="宋体"/>
          <w:sz w:val="24"/>
          <w:szCs w:val="28"/>
        </w:rPr>
        <w:t>七、</w:t>
      </w:r>
      <w:r>
        <w:rPr>
          <w:rFonts w:hint="eastAsia" w:ascii="宋体" w:hAnsi="宋体" w:cs="宋体"/>
          <w:sz w:val="24"/>
          <w:szCs w:val="28"/>
          <w:highlight w:val="none"/>
        </w:rPr>
        <w:t>我方愿意</w:t>
      </w:r>
      <w:r>
        <w:rPr>
          <w:rFonts w:hint="eastAsia" w:ascii="宋体" w:hAnsi="宋体" w:cs="宋体"/>
          <w:sz w:val="24"/>
          <w:szCs w:val="28"/>
          <w:highlight w:val="none"/>
          <w:lang w:eastAsia="zh-CN"/>
        </w:rPr>
        <w:t>按照</w:t>
      </w:r>
      <w:r>
        <w:rPr>
          <w:rFonts w:hint="eastAsia" w:ascii="宋体" w:hAnsi="宋体" w:cs="宋体"/>
          <w:sz w:val="24"/>
          <w:szCs w:val="28"/>
          <w:highlight w:val="none"/>
        </w:rPr>
        <w:t>《中华人民共和国民法典》</w:t>
      </w:r>
      <w:r>
        <w:rPr>
          <w:rFonts w:hint="eastAsia" w:ascii="宋体" w:hAnsi="宋体" w:cs="宋体"/>
          <w:sz w:val="24"/>
          <w:szCs w:val="28"/>
          <w:highlight w:val="none"/>
          <w:lang w:val="en-US" w:eastAsia="zh-CN"/>
        </w:rPr>
        <w:t>及相关法律法规</w:t>
      </w:r>
      <w:r>
        <w:rPr>
          <w:rFonts w:hint="eastAsia" w:ascii="宋体" w:hAnsi="宋体" w:cs="宋体"/>
          <w:sz w:val="24"/>
          <w:szCs w:val="28"/>
          <w:highlight w:val="none"/>
        </w:rPr>
        <w:t>和合</w:t>
      </w:r>
      <w:r>
        <w:rPr>
          <w:rFonts w:hint="eastAsia" w:ascii="宋体" w:hAnsi="宋体" w:cs="宋体"/>
          <w:sz w:val="24"/>
          <w:szCs w:val="28"/>
        </w:rPr>
        <w:t>同条款履行自己的全部责任。在合同履行过程中，双方如有争议，同意双方协调解决，并按相关法规和有关文件规定处理。</w:t>
      </w:r>
    </w:p>
    <w:p w14:paraId="260CAC51">
      <w:pPr>
        <w:tabs>
          <w:tab w:val="left" w:pos="525"/>
          <w:tab w:val="left" w:pos="552"/>
          <w:tab w:val="left" w:pos="945"/>
        </w:tabs>
        <w:spacing w:line="360" w:lineRule="auto"/>
        <w:ind w:firstLine="480" w:firstLineChars="200"/>
        <w:rPr>
          <w:rFonts w:ascii="宋体" w:hAnsi="宋体" w:cs="宋体"/>
          <w:sz w:val="24"/>
          <w:szCs w:val="28"/>
        </w:rPr>
      </w:pPr>
      <w:r>
        <w:rPr>
          <w:rFonts w:hint="eastAsia" w:ascii="宋体" w:hAnsi="宋体" w:cs="宋体"/>
          <w:sz w:val="24"/>
          <w:szCs w:val="28"/>
        </w:rPr>
        <w:t>八、我们认可并保证遵守</w:t>
      </w:r>
      <w:r>
        <w:rPr>
          <w:rFonts w:hint="eastAsia" w:ascii="宋体" w:hAnsi="宋体" w:cs="宋体"/>
          <w:sz w:val="24"/>
          <w:szCs w:val="28"/>
          <w:lang w:val="en-US" w:eastAsia="zh-CN"/>
        </w:rPr>
        <w:t>公开采购</w:t>
      </w:r>
      <w:r>
        <w:rPr>
          <w:rFonts w:hint="eastAsia" w:ascii="宋体" w:hAnsi="宋体" w:cs="宋体"/>
          <w:sz w:val="24"/>
          <w:szCs w:val="28"/>
        </w:rPr>
        <w:t>文件的所有规定，放弃对</w:t>
      </w:r>
      <w:r>
        <w:rPr>
          <w:rFonts w:hint="eastAsia" w:ascii="宋体" w:hAnsi="宋体" w:cs="宋体"/>
          <w:sz w:val="24"/>
          <w:szCs w:val="28"/>
          <w:lang w:val="en-US" w:eastAsia="zh-CN"/>
        </w:rPr>
        <w:t>公开采购</w:t>
      </w:r>
      <w:r>
        <w:rPr>
          <w:rFonts w:hint="eastAsia" w:ascii="宋体" w:hAnsi="宋体" w:cs="宋体"/>
          <w:sz w:val="24"/>
          <w:szCs w:val="28"/>
        </w:rPr>
        <w:t>文件提出质疑的权利。</w:t>
      </w:r>
    </w:p>
    <w:p w14:paraId="63ECDB5F">
      <w:pPr>
        <w:spacing w:line="360" w:lineRule="auto"/>
        <w:ind w:firstLine="480" w:firstLineChars="200"/>
        <w:rPr>
          <w:rFonts w:ascii="宋体" w:hAnsi="宋体" w:cs="宋体"/>
          <w:sz w:val="24"/>
        </w:rPr>
      </w:pPr>
      <w:r>
        <w:rPr>
          <w:rFonts w:hint="eastAsia" w:ascii="宋体" w:hAnsi="宋体" w:cs="宋体"/>
          <w:sz w:val="24"/>
        </w:rPr>
        <w:t>九、如果我方如无不可抗力，又未履行</w:t>
      </w:r>
      <w:r>
        <w:rPr>
          <w:rFonts w:hint="eastAsia" w:ascii="宋体" w:hAnsi="宋体" w:cs="宋体"/>
          <w:sz w:val="24"/>
          <w:lang w:val="en-US" w:eastAsia="zh-CN"/>
        </w:rPr>
        <w:t>报价</w:t>
      </w:r>
      <w:r>
        <w:rPr>
          <w:rFonts w:hint="eastAsia" w:ascii="宋体" w:hAnsi="宋体" w:cs="宋体"/>
          <w:sz w:val="24"/>
        </w:rPr>
        <w:t>文件合同条款的，一经查实，我方愿意赔偿由此而造成的一切损失，并同意接受按</w:t>
      </w:r>
      <w:r>
        <w:rPr>
          <w:rFonts w:hint="eastAsia" w:ascii="宋体" w:hAnsi="宋体" w:cs="宋体"/>
          <w:sz w:val="24"/>
          <w:lang w:val="en-US" w:eastAsia="zh-CN"/>
        </w:rPr>
        <w:t>报价</w:t>
      </w:r>
      <w:r>
        <w:rPr>
          <w:rFonts w:hint="eastAsia" w:ascii="宋体" w:hAnsi="宋体" w:cs="宋体"/>
          <w:sz w:val="24"/>
        </w:rPr>
        <w:t>文件的相关要求对我方进行的处理。</w:t>
      </w:r>
    </w:p>
    <w:p w14:paraId="7AD5B9E7">
      <w:pPr>
        <w:spacing w:line="360" w:lineRule="auto"/>
        <w:jc w:val="center"/>
        <w:outlineLvl w:val="0"/>
        <w:rPr>
          <w:rFonts w:ascii="宋体" w:hAnsi="宋体"/>
          <w:bCs/>
          <w:sz w:val="24"/>
        </w:rPr>
      </w:pPr>
    </w:p>
    <w:p w14:paraId="592414DB">
      <w:pPr>
        <w:spacing w:line="360" w:lineRule="auto"/>
        <w:ind w:firstLine="480" w:firstLineChars="200"/>
        <w:rPr>
          <w:rFonts w:ascii="宋体" w:hAnsi="宋体"/>
          <w:bCs/>
          <w:sz w:val="24"/>
        </w:rPr>
      </w:pPr>
      <w:r>
        <w:rPr>
          <w:rFonts w:hint="eastAsia" w:ascii="宋体" w:hAnsi="宋体"/>
          <w:bCs/>
          <w:sz w:val="24"/>
          <w:lang w:val="en-US" w:eastAsia="zh-CN"/>
        </w:rPr>
        <w:t>报价单位</w:t>
      </w:r>
      <w:r>
        <w:rPr>
          <w:rFonts w:hint="eastAsia" w:ascii="宋体" w:hAnsi="宋体"/>
          <w:bCs/>
          <w:sz w:val="24"/>
        </w:rPr>
        <w:t xml:space="preserve">（盖章）：    </w:t>
      </w:r>
    </w:p>
    <w:p w14:paraId="03EE4F6D">
      <w:pPr>
        <w:spacing w:line="360" w:lineRule="auto"/>
        <w:ind w:firstLine="480" w:firstLineChars="200"/>
        <w:rPr>
          <w:rFonts w:ascii="宋体" w:hAnsi="宋体"/>
          <w:bCs/>
          <w:sz w:val="24"/>
        </w:rPr>
      </w:pPr>
      <w:r>
        <w:rPr>
          <w:rFonts w:hint="eastAsia" w:ascii="宋体" w:hAnsi="宋体"/>
          <w:bCs/>
          <w:sz w:val="24"/>
        </w:rPr>
        <w:t>法定代表人或法定代表人授权代表签字或盖章：</w:t>
      </w:r>
    </w:p>
    <w:p w14:paraId="0E2C52DA">
      <w:pPr>
        <w:spacing w:line="360" w:lineRule="auto"/>
        <w:ind w:firstLine="480" w:firstLineChars="200"/>
        <w:rPr>
          <w:rFonts w:ascii="宋体" w:hAnsi="宋体"/>
          <w:bCs/>
          <w:sz w:val="24"/>
        </w:rPr>
      </w:pPr>
      <w:r>
        <w:rPr>
          <w:rFonts w:hint="eastAsia" w:ascii="宋体" w:hAnsi="宋体"/>
          <w:bCs/>
          <w:sz w:val="24"/>
        </w:rPr>
        <w:t>电话：                              传真：</w:t>
      </w:r>
    </w:p>
    <w:p w14:paraId="53F34839">
      <w:pPr>
        <w:spacing w:line="360" w:lineRule="auto"/>
        <w:ind w:firstLine="480" w:firstLineChars="200"/>
        <w:rPr>
          <w:rFonts w:ascii="宋体" w:hAnsi="宋体"/>
          <w:bCs/>
          <w:sz w:val="24"/>
        </w:rPr>
      </w:pPr>
      <w:r>
        <w:rPr>
          <w:rFonts w:hint="eastAsia" w:ascii="宋体" w:hAnsi="宋体"/>
          <w:bCs/>
          <w:sz w:val="24"/>
        </w:rPr>
        <w:t>通讯地址：                          邮编：</w:t>
      </w:r>
    </w:p>
    <w:p w14:paraId="19D557B6">
      <w:pPr>
        <w:spacing w:line="360" w:lineRule="auto"/>
        <w:outlineLvl w:val="0"/>
        <w:rPr>
          <w:rFonts w:ascii="黑体" w:hAnsi="宋体" w:eastAsia="黑体"/>
          <w:bCs/>
          <w:sz w:val="24"/>
        </w:rPr>
      </w:pPr>
    </w:p>
    <w:p w14:paraId="6F63EE82">
      <w:pPr>
        <w:pStyle w:val="9"/>
      </w:pPr>
    </w:p>
    <w:p w14:paraId="28966781">
      <w:pPr>
        <w:pStyle w:val="9"/>
      </w:pPr>
    </w:p>
    <w:p w14:paraId="6CCA9A93">
      <w:pPr>
        <w:pStyle w:val="9"/>
      </w:pPr>
    </w:p>
    <w:p w14:paraId="54D8BC98">
      <w:pPr>
        <w:rPr>
          <w:rFonts w:ascii="宋体" w:hAnsi="宋体"/>
          <w:bCs/>
          <w:sz w:val="24"/>
          <w:szCs w:val="24"/>
        </w:rPr>
      </w:pPr>
      <w:r>
        <w:rPr>
          <w:rFonts w:hint="eastAsia" w:ascii="宋体" w:hAnsi="宋体"/>
          <w:bCs/>
          <w:sz w:val="24"/>
          <w:szCs w:val="24"/>
        </w:rPr>
        <w:t>（二）（</w:t>
      </w:r>
      <w:r>
        <w:rPr>
          <w:rFonts w:hint="eastAsia" w:ascii="宋体" w:hAnsi="宋体"/>
          <w:bCs/>
          <w:sz w:val="24"/>
          <w:szCs w:val="24"/>
          <w:lang w:val="en-US" w:eastAsia="zh-CN"/>
        </w:rPr>
        <w:t>报价</w:t>
      </w:r>
      <w:r>
        <w:rPr>
          <w:rFonts w:hint="eastAsia" w:ascii="宋体" w:hAnsi="宋体"/>
          <w:bCs/>
          <w:sz w:val="24"/>
          <w:szCs w:val="24"/>
          <w:lang w:eastAsia="zh-CN"/>
        </w:rPr>
        <w:t>人</w:t>
      </w:r>
      <w:r>
        <w:rPr>
          <w:rFonts w:hint="eastAsia" w:ascii="宋体" w:hAnsi="宋体"/>
          <w:bCs/>
          <w:sz w:val="24"/>
          <w:szCs w:val="24"/>
        </w:rPr>
        <w:t>）关于资格的声明函（格式）：</w:t>
      </w:r>
    </w:p>
    <w:p w14:paraId="52658EA1">
      <w:pPr>
        <w:spacing w:line="360" w:lineRule="auto"/>
        <w:rPr>
          <w:rFonts w:ascii="宋体" w:hAnsi="宋体"/>
          <w:bCs/>
          <w:sz w:val="24"/>
          <w:szCs w:val="24"/>
        </w:rPr>
      </w:pPr>
    </w:p>
    <w:p w14:paraId="7AA4A7FB">
      <w:pPr>
        <w:jc w:val="center"/>
        <w:outlineLvl w:val="0"/>
        <w:rPr>
          <w:rFonts w:ascii="宋体" w:hAnsi="宋体"/>
          <w:b/>
          <w:bCs/>
          <w:sz w:val="28"/>
          <w:szCs w:val="28"/>
        </w:rPr>
      </w:pPr>
      <w:bookmarkStart w:id="4" w:name="报价方关于资格的声明函（格式）"/>
      <w:bookmarkEnd w:id="4"/>
      <w:r>
        <w:rPr>
          <w:rFonts w:hint="eastAsia" w:ascii="宋体" w:hAnsi="宋体"/>
          <w:b/>
          <w:bCs/>
          <w:sz w:val="28"/>
          <w:szCs w:val="28"/>
        </w:rPr>
        <w:t>关于资格的声明函</w:t>
      </w:r>
    </w:p>
    <w:p w14:paraId="592D6EEA">
      <w:pPr>
        <w:jc w:val="center"/>
        <w:rPr>
          <w:rFonts w:ascii="宋体" w:hAnsi="宋体"/>
          <w:bCs/>
          <w:sz w:val="24"/>
          <w:szCs w:val="24"/>
        </w:rPr>
      </w:pPr>
    </w:p>
    <w:p w14:paraId="10F6F5F9">
      <w:pPr>
        <w:spacing w:line="480" w:lineRule="auto"/>
        <w:jc w:val="center"/>
        <w:rPr>
          <w:rFonts w:ascii="宋体" w:hAnsi="宋体"/>
          <w:bCs/>
          <w:sz w:val="24"/>
          <w:szCs w:val="24"/>
        </w:rPr>
      </w:pPr>
      <w:r>
        <w:rPr>
          <w:rFonts w:hint="eastAsia" w:ascii="宋体" w:hAnsi="宋体"/>
          <w:bCs/>
          <w:sz w:val="24"/>
          <w:szCs w:val="24"/>
        </w:rPr>
        <w:t>编号：</w:t>
      </w:r>
    </w:p>
    <w:p w14:paraId="364BE673">
      <w:pPr>
        <w:tabs>
          <w:tab w:val="left" w:pos="6300"/>
        </w:tabs>
        <w:spacing w:line="480" w:lineRule="auto"/>
        <w:jc w:val="center"/>
        <w:rPr>
          <w:rFonts w:ascii="宋体" w:hAnsi="宋体"/>
          <w:bCs/>
          <w:sz w:val="24"/>
          <w:szCs w:val="24"/>
        </w:rPr>
      </w:pPr>
      <w:r>
        <w:rPr>
          <w:rFonts w:hint="eastAsia" w:ascii="宋体" w:hAnsi="宋体"/>
          <w:bCs/>
          <w:sz w:val="24"/>
          <w:szCs w:val="24"/>
        </w:rPr>
        <w:t>日期：</w:t>
      </w:r>
    </w:p>
    <w:p w14:paraId="459CDAE2">
      <w:pPr>
        <w:spacing w:line="480" w:lineRule="auto"/>
        <w:jc w:val="center"/>
        <w:rPr>
          <w:rFonts w:ascii="宋体" w:hAnsi="宋体"/>
          <w:bCs/>
          <w:sz w:val="24"/>
          <w:szCs w:val="24"/>
        </w:rPr>
      </w:pPr>
    </w:p>
    <w:p w14:paraId="75B9D9F1">
      <w:pPr>
        <w:spacing w:line="480" w:lineRule="auto"/>
        <w:rPr>
          <w:rFonts w:ascii="宋体" w:hAnsi="宋体"/>
          <w:color w:val="auto"/>
          <w:szCs w:val="24"/>
        </w:rPr>
      </w:pPr>
      <w:r>
        <w:rPr>
          <w:rFonts w:hint="eastAsia" w:ascii="宋体" w:hAnsi="宋体"/>
          <w:bCs/>
          <w:color w:val="auto"/>
          <w:sz w:val="24"/>
          <w:szCs w:val="24"/>
          <w:lang w:val="en-US" w:eastAsia="zh-CN"/>
        </w:rPr>
        <w:t>无锡市安镇实验小学</w:t>
      </w:r>
      <w:r>
        <w:rPr>
          <w:rFonts w:hint="eastAsia" w:ascii="宋体" w:hAnsi="宋体"/>
          <w:bCs/>
          <w:color w:val="auto"/>
          <w:sz w:val="24"/>
          <w:szCs w:val="24"/>
        </w:rPr>
        <w:t>：</w:t>
      </w:r>
    </w:p>
    <w:p w14:paraId="69D27ABA">
      <w:pPr>
        <w:spacing w:line="480" w:lineRule="auto"/>
        <w:ind w:firstLine="480" w:firstLineChars="200"/>
        <w:rPr>
          <w:rFonts w:ascii="宋体" w:hAnsi="宋体"/>
          <w:bCs/>
          <w:sz w:val="24"/>
          <w:szCs w:val="24"/>
        </w:rPr>
      </w:pPr>
      <w:r>
        <w:rPr>
          <w:rFonts w:hint="eastAsia" w:ascii="宋体" w:hAnsi="宋体"/>
          <w:bCs/>
          <w:sz w:val="24"/>
          <w:szCs w:val="24"/>
        </w:rPr>
        <w:t>我公司（单位）参加本次项目（</w:t>
      </w:r>
      <w:r>
        <w:rPr>
          <w:rFonts w:hint="eastAsia" w:ascii="宋体" w:hAnsi="宋体"/>
          <w:bCs/>
          <w:sz w:val="24"/>
          <w:szCs w:val="24"/>
          <w:u w:val="single"/>
        </w:rPr>
        <w:t xml:space="preserve">              </w:t>
      </w:r>
      <w:r>
        <w:rPr>
          <w:rFonts w:hint="eastAsia" w:ascii="宋体" w:hAnsi="宋体"/>
          <w:bCs/>
          <w:sz w:val="24"/>
          <w:szCs w:val="24"/>
        </w:rPr>
        <w:t>）</w:t>
      </w:r>
      <w:r>
        <w:rPr>
          <w:rFonts w:hint="eastAsia" w:ascii="宋体" w:hAnsi="宋体"/>
          <w:bCs/>
          <w:sz w:val="24"/>
          <w:szCs w:val="24"/>
          <w:lang w:val="en-US" w:eastAsia="zh-CN"/>
        </w:rPr>
        <w:t>公开</w:t>
      </w:r>
      <w:r>
        <w:rPr>
          <w:rFonts w:hint="eastAsia" w:ascii="宋体" w:hAnsi="宋体"/>
          <w:bCs/>
          <w:sz w:val="24"/>
          <w:szCs w:val="24"/>
          <w:highlight w:val="none"/>
        </w:rPr>
        <w:t>采购活动</w:t>
      </w:r>
      <w:r>
        <w:rPr>
          <w:rFonts w:hint="eastAsia" w:ascii="宋体" w:hAnsi="宋体"/>
          <w:bCs/>
          <w:sz w:val="24"/>
          <w:szCs w:val="24"/>
        </w:rPr>
        <w:t>前三年内在经营活动中没有重大违法记录，</w:t>
      </w:r>
      <w:r>
        <w:rPr>
          <w:rFonts w:hint="eastAsia" w:ascii="宋体" w:hAnsi="宋体" w:cs="宋体"/>
          <w:b w:val="0"/>
          <w:bCs/>
          <w:color w:val="auto"/>
          <w:sz w:val="24"/>
        </w:rPr>
        <w:t>自202</w:t>
      </w:r>
      <w:r>
        <w:rPr>
          <w:rFonts w:hint="eastAsia" w:ascii="宋体" w:hAnsi="宋体" w:cs="宋体"/>
          <w:b w:val="0"/>
          <w:bCs/>
          <w:color w:val="auto"/>
          <w:sz w:val="24"/>
          <w:lang w:val="en-US" w:eastAsia="zh-CN"/>
        </w:rPr>
        <w:t>1</w:t>
      </w:r>
      <w:r>
        <w:rPr>
          <w:rFonts w:hint="eastAsia" w:ascii="宋体" w:hAnsi="宋体" w:cs="宋体"/>
          <w:b w:val="0"/>
          <w:bCs/>
          <w:color w:val="auto"/>
          <w:sz w:val="24"/>
        </w:rPr>
        <w:t>年</w:t>
      </w:r>
      <w:r>
        <w:rPr>
          <w:rFonts w:hint="eastAsia" w:ascii="宋体" w:hAnsi="宋体" w:cs="宋体"/>
          <w:b w:val="0"/>
          <w:bCs/>
          <w:color w:val="auto"/>
          <w:sz w:val="24"/>
          <w:lang w:val="en-US" w:eastAsia="zh-CN"/>
        </w:rPr>
        <w:t>1</w:t>
      </w:r>
      <w:r>
        <w:rPr>
          <w:rFonts w:hint="eastAsia" w:ascii="宋体" w:hAnsi="宋体" w:cs="宋体"/>
          <w:b w:val="0"/>
          <w:bCs/>
          <w:color w:val="auto"/>
          <w:sz w:val="24"/>
        </w:rPr>
        <w:t>月1日以来承担过的活动未发生过重大安全事故</w:t>
      </w:r>
      <w:r>
        <w:rPr>
          <w:rFonts w:hint="eastAsia" w:ascii="宋体" w:hAnsi="宋体"/>
          <w:b w:val="0"/>
          <w:bCs/>
          <w:color w:val="auto"/>
          <w:sz w:val="24"/>
          <w:szCs w:val="24"/>
        </w:rPr>
        <w:t>，</w:t>
      </w:r>
      <w:r>
        <w:rPr>
          <w:rFonts w:hint="eastAsia" w:ascii="宋体" w:hAnsi="宋体"/>
          <w:bCs/>
          <w:sz w:val="24"/>
          <w:szCs w:val="24"/>
        </w:rPr>
        <w:t>我公司（单位）愿针对本次项目（</w:t>
      </w:r>
      <w:r>
        <w:rPr>
          <w:rFonts w:hint="eastAsia" w:ascii="宋体" w:hAnsi="宋体"/>
          <w:bCs/>
          <w:sz w:val="24"/>
          <w:szCs w:val="24"/>
          <w:u w:val="single"/>
        </w:rPr>
        <w:t xml:space="preserve">           </w:t>
      </w:r>
      <w:r>
        <w:rPr>
          <w:rFonts w:hint="eastAsia" w:ascii="宋体" w:hAnsi="宋体"/>
          <w:bCs/>
          <w:sz w:val="24"/>
          <w:szCs w:val="24"/>
        </w:rPr>
        <w:t>）进行</w:t>
      </w:r>
      <w:r>
        <w:rPr>
          <w:rFonts w:hint="eastAsia" w:ascii="宋体" w:hAnsi="宋体"/>
          <w:bCs/>
          <w:sz w:val="24"/>
          <w:szCs w:val="24"/>
          <w:lang w:val="en-US" w:eastAsia="zh-CN"/>
        </w:rPr>
        <w:t>报价</w:t>
      </w:r>
      <w:r>
        <w:rPr>
          <w:rFonts w:hint="eastAsia" w:ascii="宋体" w:hAnsi="宋体"/>
          <w:bCs/>
          <w:sz w:val="24"/>
          <w:szCs w:val="24"/>
        </w:rPr>
        <w:t>，</w:t>
      </w:r>
      <w:r>
        <w:rPr>
          <w:rFonts w:hint="eastAsia" w:ascii="宋体" w:hAnsi="宋体"/>
          <w:bCs/>
          <w:sz w:val="24"/>
          <w:szCs w:val="24"/>
          <w:lang w:val="en-US" w:eastAsia="zh-CN"/>
        </w:rPr>
        <w:t>公开采购</w:t>
      </w:r>
      <w:r>
        <w:rPr>
          <w:rFonts w:hint="eastAsia" w:ascii="宋体" w:hAnsi="宋体"/>
          <w:bCs/>
          <w:sz w:val="24"/>
          <w:szCs w:val="24"/>
        </w:rPr>
        <w:t>文件中所有关于</w:t>
      </w:r>
      <w:r>
        <w:rPr>
          <w:rFonts w:hint="eastAsia" w:ascii="宋体" w:hAnsi="宋体"/>
          <w:bCs/>
          <w:sz w:val="24"/>
          <w:szCs w:val="24"/>
          <w:lang w:val="en-US" w:eastAsia="zh-CN"/>
        </w:rPr>
        <w:t>报价</w:t>
      </w:r>
      <w:r>
        <w:rPr>
          <w:rFonts w:hint="eastAsia" w:ascii="宋体" w:hAnsi="宋体"/>
          <w:bCs/>
          <w:sz w:val="24"/>
          <w:szCs w:val="24"/>
        </w:rPr>
        <w:t>资格的文件、证明、陈述均是真实的、准确的。若有违背，我公司（单位）愿意承担由此而产生的一切后果。</w:t>
      </w:r>
    </w:p>
    <w:p w14:paraId="527FEF94">
      <w:pPr>
        <w:spacing w:line="480" w:lineRule="auto"/>
        <w:rPr>
          <w:rFonts w:ascii="宋体" w:hAnsi="宋体"/>
          <w:bCs/>
          <w:sz w:val="24"/>
          <w:szCs w:val="24"/>
        </w:rPr>
      </w:pPr>
    </w:p>
    <w:p w14:paraId="25D40B4F">
      <w:pPr>
        <w:spacing w:line="480" w:lineRule="auto"/>
        <w:rPr>
          <w:rFonts w:ascii="宋体" w:hAnsi="宋体"/>
          <w:bCs/>
          <w:sz w:val="24"/>
          <w:szCs w:val="24"/>
        </w:rPr>
      </w:pPr>
      <w:r>
        <w:rPr>
          <w:rFonts w:hint="eastAsia" w:ascii="宋体" w:hAnsi="宋体"/>
          <w:bCs/>
          <w:sz w:val="24"/>
          <w:szCs w:val="24"/>
          <w:lang w:val="en-US" w:eastAsia="zh-CN"/>
        </w:rPr>
        <w:t>报价单位</w:t>
      </w:r>
      <w:r>
        <w:rPr>
          <w:rFonts w:hint="eastAsia" w:ascii="宋体" w:hAnsi="宋体"/>
          <w:bCs/>
          <w:sz w:val="24"/>
          <w:szCs w:val="24"/>
        </w:rPr>
        <w:t>（盖章）：</w:t>
      </w:r>
    </w:p>
    <w:p w14:paraId="06BB30EA">
      <w:pPr>
        <w:spacing w:line="480" w:lineRule="auto"/>
        <w:rPr>
          <w:rFonts w:ascii="宋体" w:hAnsi="宋体"/>
          <w:bCs/>
          <w:sz w:val="24"/>
          <w:szCs w:val="24"/>
        </w:rPr>
      </w:pPr>
      <w:r>
        <w:rPr>
          <w:rFonts w:hint="eastAsia" w:ascii="宋体" w:hAnsi="宋体"/>
          <w:bCs/>
          <w:sz w:val="24"/>
          <w:szCs w:val="24"/>
        </w:rPr>
        <w:t>法定代表人（签字或盖章）：</w:t>
      </w:r>
    </w:p>
    <w:p w14:paraId="4C41F461">
      <w:pPr>
        <w:spacing w:line="480" w:lineRule="auto"/>
        <w:rPr>
          <w:rFonts w:ascii="宋体" w:hAnsi="宋体"/>
          <w:bCs/>
          <w:sz w:val="24"/>
          <w:szCs w:val="24"/>
        </w:rPr>
      </w:pPr>
    </w:p>
    <w:p w14:paraId="7491750B">
      <w:pPr>
        <w:spacing w:line="480" w:lineRule="auto"/>
        <w:rPr>
          <w:rFonts w:ascii="宋体" w:hAnsi="宋体"/>
          <w:bCs/>
          <w:sz w:val="24"/>
          <w:szCs w:val="24"/>
        </w:rPr>
      </w:pPr>
    </w:p>
    <w:p w14:paraId="592B4306">
      <w:pPr>
        <w:spacing w:line="480" w:lineRule="auto"/>
        <w:rPr>
          <w:rFonts w:ascii="宋体" w:hAnsi="宋体"/>
          <w:bCs/>
          <w:sz w:val="24"/>
          <w:szCs w:val="24"/>
        </w:rPr>
      </w:pPr>
    </w:p>
    <w:p w14:paraId="39E1E85D">
      <w:pPr>
        <w:spacing w:line="480" w:lineRule="auto"/>
        <w:rPr>
          <w:rFonts w:ascii="宋体" w:hAnsi="宋体"/>
          <w:bCs/>
          <w:sz w:val="24"/>
          <w:szCs w:val="24"/>
        </w:rPr>
      </w:pPr>
    </w:p>
    <w:p w14:paraId="1D17F2A1">
      <w:pPr>
        <w:spacing w:line="480" w:lineRule="auto"/>
        <w:rPr>
          <w:rFonts w:ascii="宋体" w:hAnsi="宋体"/>
          <w:bCs/>
          <w:sz w:val="24"/>
          <w:szCs w:val="24"/>
        </w:rPr>
      </w:pPr>
    </w:p>
    <w:p w14:paraId="0385FC21">
      <w:pPr>
        <w:spacing w:line="480" w:lineRule="auto"/>
        <w:rPr>
          <w:rFonts w:ascii="宋体" w:hAnsi="宋体"/>
          <w:bCs/>
          <w:sz w:val="24"/>
          <w:szCs w:val="24"/>
        </w:rPr>
      </w:pPr>
    </w:p>
    <w:p w14:paraId="4438726D">
      <w:pPr>
        <w:spacing w:line="480" w:lineRule="auto"/>
        <w:rPr>
          <w:rFonts w:ascii="宋体" w:hAnsi="宋体"/>
          <w:bCs/>
          <w:sz w:val="24"/>
          <w:szCs w:val="24"/>
        </w:rPr>
      </w:pPr>
    </w:p>
    <w:p w14:paraId="69E77FA0">
      <w:pPr>
        <w:spacing w:line="480" w:lineRule="auto"/>
        <w:rPr>
          <w:rFonts w:ascii="宋体" w:hAnsi="宋体"/>
          <w:bCs/>
          <w:sz w:val="24"/>
          <w:szCs w:val="24"/>
        </w:rPr>
      </w:pPr>
    </w:p>
    <w:p w14:paraId="6F30F872">
      <w:pPr>
        <w:rPr>
          <w:rFonts w:asciiTheme="minorEastAsia" w:hAnsiTheme="minorEastAsia" w:eastAsiaTheme="minorEastAsia"/>
          <w:bCs/>
          <w:sz w:val="24"/>
          <w:szCs w:val="24"/>
        </w:rPr>
      </w:pPr>
      <w:r>
        <w:rPr>
          <w:rFonts w:hint="eastAsia" w:ascii="宋体" w:hAnsi="宋体"/>
          <w:bCs/>
          <w:sz w:val="24"/>
          <w:szCs w:val="24"/>
        </w:rPr>
        <w:t>（</w:t>
      </w:r>
      <w:r>
        <w:rPr>
          <w:rFonts w:hint="eastAsia" w:asciiTheme="minorEastAsia" w:hAnsiTheme="minorEastAsia" w:eastAsiaTheme="minorEastAsia"/>
          <w:bCs/>
          <w:sz w:val="24"/>
          <w:szCs w:val="24"/>
        </w:rPr>
        <w:t>三）（</w:t>
      </w:r>
      <w:r>
        <w:rPr>
          <w:rFonts w:hint="eastAsia" w:asciiTheme="minorEastAsia" w:hAnsiTheme="minorEastAsia" w:eastAsiaTheme="minorEastAsia"/>
          <w:bCs/>
          <w:sz w:val="24"/>
          <w:szCs w:val="24"/>
          <w:lang w:val="en-US" w:eastAsia="zh-CN"/>
        </w:rPr>
        <w:t>报价</w:t>
      </w:r>
      <w:r>
        <w:rPr>
          <w:rFonts w:hint="eastAsia" w:asciiTheme="minorEastAsia" w:hAnsiTheme="minorEastAsia" w:eastAsiaTheme="minorEastAsia"/>
          <w:bCs/>
          <w:sz w:val="24"/>
          <w:szCs w:val="24"/>
          <w:lang w:eastAsia="zh-CN"/>
        </w:rPr>
        <w:t>人</w:t>
      </w:r>
      <w:r>
        <w:rPr>
          <w:rFonts w:hint="eastAsia" w:asciiTheme="minorEastAsia" w:hAnsiTheme="minorEastAsia" w:eastAsiaTheme="minorEastAsia"/>
          <w:bCs/>
          <w:sz w:val="24"/>
          <w:szCs w:val="24"/>
        </w:rPr>
        <w:t>）法定代表人授权委托书（格式）：</w:t>
      </w:r>
    </w:p>
    <w:p w14:paraId="138A3283">
      <w:pPr>
        <w:outlineLvl w:val="0"/>
        <w:rPr>
          <w:rFonts w:asciiTheme="minorEastAsia" w:hAnsiTheme="minorEastAsia" w:eastAsiaTheme="minorEastAsia"/>
          <w:b/>
          <w:bCs/>
          <w:sz w:val="28"/>
          <w:szCs w:val="28"/>
        </w:rPr>
      </w:pPr>
    </w:p>
    <w:p w14:paraId="32D614A9">
      <w:pPr>
        <w:jc w:val="center"/>
        <w:outlineLvl w:val="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法定代表人授权委托书</w:t>
      </w:r>
    </w:p>
    <w:p w14:paraId="5EEF38D3">
      <w:pPr>
        <w:jc w:val="center"/>
        <w:rPr>
          <w:rFonts w:ascii="楷体_GB2312" w:eastAsia="楷体_GB2312"/>
          <w:bCs/>
          <w:sz w:val="24"/>
          <w:szCs w:val="24"/>
        </w:rPr>
      </w:pPr>
    </w:p>
    <w:p w14:paraId="2CC67DFA">
      <w:pPr>
        <w:spacing w:line="480" w:lineRule="auto"/>
        <w:ind w:firstLine="3684" w:firstLineChars="1535"/>
        <w:rPr>
          <w:rFonts w:ascii="宋体"/>
          <w:bCs/>
          <w:sz w:val="24"/>
          <w:szCs w:val="24"/>
        </w:rPr>
      </w:pPr>
      <w:r>
        <w:rPr>
          <w:rFonts w:hint="eastAsia" w:ascii="宋体"/>
          <w:bCs/>
          <w:sz w:val="24"/>
          <w:szCs w:val="24"/>
        </w:rPr>
        <w:t>采购编号：</w:t>
      </w:r>
    </w:p>
    <w:p w14:paraId="6BFA72F5">
      <w:pPr>
        <w:spacing w:line="480" w:lineRule="auto"/>
        <w:rPr>
          <w:rFonts w:ascii="宋体"/>
          <w:bCs/>
          <w:sz w:val="24"/>
          <w:szCs w:val="24"/>
        </w:rPr>
      </w:pPr>
      <w:r>
        <w:rPr>
          <w:rFonts w:hint="eastAsia" w:ascii="宋体"/>
          <w:bCs/>
          <w:sz w:val="24"/>
          <w:szCs w:val="24"/>
        </w:rPr>
        <w:t xml:space="preserve">                                   日期：</w:t>
      </w:r>
    </w:p>
    <w:p w14:paraId="76330954">
      <w:pPr>
        <w:spacing w:line="600" w:lineRule="exact"/>
        <w:rPr>
          <w:rFonts w:ascii="宋体"/>
          <w:bCs/>
          <w:color w:val="auto"/>
          <w:sz w:val="24"/>
          <w:szCs w:val="24"/>
          <w:u w:val="none"/>
        </w:rPr>
      </w:pPr>
      <w:r>
        <w:rPr>
          <w:rFonts w:hint="eastAsia" w:ascii="宋体" w:hAnsi="宋体"/>
          <w:bCs/>
          <w:color w:val="auto"/>
          <w:sz w:val="24"/>
          <w:szCs w:val="24"/>
          <w:u w:val="none"/>
          <w:lang w:val="en-US" w:eastAsia="zh-CN"/>
        </w:rPr>
        <w:t>无锡市安镇实验小学</w:t>
      </w:r>
      <w:r>
        <w:rPr>
          <w:rFonts w:hint="eastAsia" w:ascii="宋体"/>
          <w:bCs/>
          <w:color w:val="auto"/>
          <w:sz w:val="24"/>
          <w:szCs w:val="24"/>
          <w:u w:val="none"/>
        </w:rPr>
        <w:t>：</w:t>
      </w:r>
    </w:p>
    <w:p w14:paraId="705B04FF">
      <w:pPr>
        <w:spacing w:line="580" w:lineRule="exact"/>
        <w:ind w:firstLine="480" w:firstLineChars="200"/>
        <w:rPr>
          <w:rFonts w:ascii="宋体"/>
          <w:bCs/>
          <w:sz w:val="24"/>
          <w:szCs w:val="24"/>
        </w:rPr>
      </w:pPr>
      <w:r>
        <w:rPr>
          <w:rFonts w:hint="eastAsia" w:ascii="宋体"/>
          <w:bCs/>
          <w:sz w:val="24"/>
          <w:szCs w:val="24"/>
          <w:u w:val="single"/>
        </w:rPr>
        <w:t xml:space="preserve">         </w:t>
      </w:r>
      <w:r>
        <w:rPr>
          <w:rFonts w:hint="eastAsia" w:ascii="宋体"/>
          <w:bCs/>
          <w:sz w:val="24"/>
          <w:szCs w:val="24"/>
        </w:rPr>
        <w:t>系中华人民共和国合法企业，特授权代表我公司（单位）全权办理针对本项目</w:t>
      </w:r>
      <w:r>
        <w:rPr>
          <w:rFonts w:hint="eastAsia" w:ascii="宋体"/>
          <w:bCs/>
          <w:sz w:val="24"/>
          <w:szCs w:val="24"/>
          <w:u w:val="single"/>
        </w:rPr>
        <w:t xml:space="preserve">              </w:t>
      </w:r>
      <w:r>
        <w:rPr>
          <w:rFonts w:hint="eastAsia" w:ascii="宋体"/>
          <w:bCs/>
          <w:sz w:val="24"/>
          <w:szCs w:val="24"/>
        </w:rPr>
        <w:t>（采购编号：</w:t>
      </w:r>
      <w:r>
        <w:rPr>
          <w:rFonts w:hint="eastAsia" w:ascii="宋体"/>
          <w:bCs/>
          <w:sz w:val="24"/>
          <w:szCs w:val="24"/>
          <w:u w:val="single"/>
        </w:rPr>
        <w:t xml:space="preserve">         </w:t>
      </w:r>
      <w:r>
        <w:rPr>
          <w:rFonts w:hint="eastAsia" w:ascii="宋体"/>
          <w:bCs/>
          <w:sz w:val="24"/>
          <w:szCs w:val="24"/>
          <w:u w:val="none"/>
          <w:lang w:eastAsia="zh-CN"/>
        </w:rPr>
        <w:t>）</w:t>
      </w:r>
      <w:r>
        <w:rPr>
          <w:rFonts w:hint="eastAsia" w:ascii="宋体"/>
          <w:bCs/>
          <w:sz w:val="24"/>
          <w:szCs w:val="24"/>
        </w:rPr>
        <w:t>的</w:t>
      </w:r>
      <w:r>
        <w:rPr>
          <w:rFonts w:hint="eastAsia" w:ascii="宋体"/>
          <w:bCs/>
          <w:sz w:val="24"/>
          <w:szCs w:val="24"/>
          <w:lang w:val="en-US" w:eastAsia="zh-CN"/>
        </w:rPr>
        <w:t>报价</w:t>
      </w:r>
      <w:r>
        <w:rPr>
          <w:rFonts w:hint="eastAsia" w:ascii="宋体"/>
          <w:bCs/>
          <w:sz w:val="24"/>
          <w:szCs w:val="24"/>
        </w:rPr>
        <w:t>、参与</w:t>
      </w:r>
      <w:r>
        <w:rPr>
          <w:rFonts w:hint="eastAsia" w:ascii="宋体"/>
          <w:bCs/>
          <w:sz w:val="24"/>
          <w:szCs w:val="24"/>
          <w:lang w:val="en-US" w:eastAsia="zh-CN"/>
        </w:rPr>
        <w:t>报价</w:t>
      </w:r>
      <w:r>
        <w:rPr>
          <w:rFonts w:hint="eastAsia" w:ascii="宋体"/>
          <w:bCs/>
          <w:sz w:val="24"/>
          <w:szCs w:val="24"/>
        </w:rPr>
        <w:t>、签约等具体工作，并签署全部有关的文件、协议及合同。</w:t>
      </w:r>
    </w:p>
    <w:p w14:paraId="7EED451D">
      <w:pPr>
        <w:spacing w:line="580" w:lineRule="exact"/>
        <w:ind w:firstLine="480" w:firstLineChars="200"/>
        <w:rPr>
          <w:rFonts w:ascii="宋体"/>
          <w:bCs/>
          <w:sz w:val="24"/>
          <w:szCs w:val="24"/>
        </w:rPr>
      </w:pPr>
      <w:r>
        <w:rPr>
          <w:rFonts w:hint="eastAsia" w:ascii="宋体"/>
          <w:bCs/>
          <w:sz w:val="24"/>
          <w:szCs w:val="24"/>
        </w:rPr>
        <w:t>我公司（单位）对被授权代表的签名负全部责任。</w:t>
      </w:r>
    </w:p>
    <w:p w14:paraId="13B7270C">
      <w:pPr>
        <w:spacing w:line="580" w:lineRule="exact"/>
        <w:ind w:firstLine="480" w:firstLineChars="200"/>
        <w:rPr>
          <w:rFonts w:ascii="宋体"/>
          <w:bCs/>
          <w:sz w:val="24"/>
          <w:szCs w:val="24"/>
        </w:rPr>
      </w:pPr>
      <w:r>
        <w:rPr>
          <w:rFonts w:hint="eastAsia" w:ascii="宋体"/>
          <w:bCs/>
          <w:sz w:val="24"/>
          <w:szCs w:val="24"/>
        </w:rPr>
        <w:t>在撤销授权的书面通知送达你处以前，本授权书一直有效，被授权代表签署的所有文件（在授权书有效期内签署的）不因授权的撤销而失效。</w:t>
      </w:r>
    </w:p>
    <w:p w14:paraId="7E8BC74D">
      <w:pPr>
        <w:spacing w:line="580" w:lineRule="exact"/>
        <w:ind w:firstLine="480" w:firstLineChars="200"/>
        <w:rPr>
          <w:rFonts w:ascii="宋体"/>
          <w:bCs/>
          <w:sz w:val="24"/>
          <w:szCs w:val="24"/>
        </w:rPr>
      </w:pPr>
      <w:r>
        <w:rPr>
          <w:rFonts w:hint="eastAsia" w:ascii="宋体"/>
          <w:bCs/>
          <w:sz w:val="24"/>
          <w:szCs w:val="24"/>
        </w:rPr>
        <w:t>被授权代表情况：</w:t>
      </w:r>
    </w:p>
    <w:p w14:paraId="329FAF25">
      <w:pPr>
        <w:spacing w:line="580" w:lineRule="exact"/>
        <w:ind w:firstLine="525"/>
        <w:rPr>
          <w:rFonts w:ascii="宋体"/>
          <w:bCs/>
          <w:sz w:val="24"/>
          <w:szCs w:val="24"/>
        </w:rPr>
      </w:pPr>
      <w:r>
        <w:rPr>
          <w:rFonts w:hint="eastAsia" w:ascii="宋体"/>
          <w:bCs/>
          <w:sz w:val="24"/>
          <w:szCs w:val="24"/>
        </w:rPr>
        <w:t>姓名：         性别：       电话：</w:t>
      </w:r>
    </w:p>
    <w:p w14:paraId="20AB3942">
      <w:pPr>
        <w:spacing w:line="580" w:lineRule="exact"/>
        <w:ind w:firstLine="3240" w:firstLineChars="1350"/>
        <w:rPr>
          <w:rFonts w:ascii="宋体"/>
          <w:bCs/>
          <w:sz w:val="24"/>
          <w:szCs w:val="24"/>
        </w:rPr>
      </w:pPr>
      <w:r>
        <w:rPr>
          <w:rFonts w:hint="eastAsia" w:ascii="宋体"/>
          <w:bCs/>
          <w:sz w:val="24"/>
          <w:szCs w:val="24"/>
        </w:rPr>
        <w:t xml:space="preserve">                     单位名称（盖章）：</w:t>
      </w:r>
    </w:p>
    <w:p w14:paraId="25140107">
      <w:pPr>
        <w:spacing w:line="580" w:lineRule="exact"/>
        <w:ind w:firstLine="4800" w:firstLineChars="2000"/>
        <w:rPr>
          <w:rFonts w:ascii="宋体"/>
          <w:bCs/>
          <w:sz w:val="24"/>
          <w:szCs w:val="24"/>
        </w:rPr>
      </w:pPr>
      <w:r>
        <w:rPr>
          <w:rFonts w:hint="eastAsia" w:ascii="宋体"/>
          <w:bCs/>
          <w:sz w:val="24"/>
          <w:szCs w:val="24"/>
        </w:rPr>
        <w:t>法定代表人（签字或盖章）：</w:t>
      </w:r>
    </w:p>
    <w:p w14:paraId="5E7BF431">
      <w:pPr>
        <w:spacing w:line="580" w:lineRule="exact"/>
        <w:ind w:firstLine="420"/>
        <w:rPr>
          <w:rFonts w:ascii="宋体"/>
          <w:bCs/>
          <w:sz w:val="24"/>
          <w:szCs w:val="24"/>
        </w:rPr>
      </w:pPr>
    </w:p>
    <w:p w14:paraId="7E811E77">
      <w:pPr>
        <w:spacing w:line="580" w:lineRule="exact"/>
        <w:ind w:firstLine="420"/>
        <w:rPr>
          <w:rFonts w:ascii="宋体"/>
          <w:bCs/>
          <w:sz w:val="24"/>
          <w:szCs w:val="24"/>
        </w:rPr>
      </w:pPr>
      <w:r>
        <w:rPr>
          <w:rFonts w:hint="eastAsia" w:ascii="宋体"/>
          <w:bCs/>
          <w:sz w:val="24"/>
          <w:szCs w:val="24"/>
        </w:rPr>
        <w:t>附：</w:t>
      </w:r>
    </w:p>
    <w:p w14:paraId="143C1D8E">
      <w:pPr>
        <w:spacing w:line="580" w:lineRule="exact"/>
        <w:ind w:firstLine="420"/>
        <w:rPr>
          <w:rFonts w:ascii="宋体"/>
          <w:bCs/>
        </w:rPr>
      </w:pPr>
      <w:r>
        <w:rPr>
          <w:rFonts w:ascii="宋体"/>
          <w:bCs/>
        </w:rPr>
        <mc:AlternateContent>
          <mc:Choice Requires="wps">
            <w:drawing>
              <wp:anchor distT="0" distB="0" distL="114300" distR="114300" simplePos="0" relativeHeight="251661312" behindDoc="0" locked="0" layoutInCell="1" allowOverlap="1">
                <wp:simplePos x="0" y="0"/>
                <wp:positionH relativeFrom="column">
                  <wp:posOffset>3267075</wp:posOffset>
                </wp:positionH>
                <wp:positionV relativeFrom="paragraph">
                  <wp:posOffset>53340</wp:posOffset>
                </wp:positionV>
                <wp:extent cx="2867025" cy="1584960"/>
                <wp:effectExtent l="0" t="0" r="9525" b="0"/>
                <wp:wrapNone/>
                <wp:docPr id="4" name="Text Box 3"/>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A7B20EA">
                            <w:pPr>
                              <w:jc w:val="center"/>
                              <w:rPr>
                                <w:rFonts w:ascii="黑体" w:eastAsia="黑体"/>
                                <w:sz w:val="32"/>
                                <w:szCs w:val="32"/>
                              </w:rPr>
                            </w:pPr>
                          </w:p>
                          <w:p w14:paraId="328826A5">
                            <w:pPr>
                              <w:jc w:val="center"/>
                              <w:rPr>
                                <w:rFonts w:ascii="黑体" w:eastAsia="黑体"/>
                                <w:sz w:val="32"/>
                                <w:szCs w:val="32"/>
                              </w:rPr>
                            </w:pPr>
                            <w:r>
                              <w:rPr>
                                <w:rFonts w:hint="eastAsia" w:ascii="黑体" w:eastAsia="黑体"/>
                                <w:color w:val="000000"/>
                                <w:sz w:val="32"/>
                                <w:szCs w:val="32"/>
                              </w:rPr>
                              <w:t>被授权代表</w:t>
                            </w:r>
                            <w:r>
                              <w:rPr>
                                <w:rFonts w:hint="eastAsia" w:ascii="黑体" w:eastAsia="黑体"/>
                                <w:sz w:val="32"/>
                                <w:szCs w:val="32"/>
                              </w:rPr>
                              <w:t>身份证件复印件</w:t>
                            </w:r>
                          </w:p>
                          <w:p w14:paraId="7AFFEA4A">
                            <w:pPr>
                              <w:jc w:val="center"/>
                              <w:rPr>
                                <w:rFonts w:ascii="黑体" w:eastAsia="黑体"/>
                                <w:sz w:val="32"/>
                                <w:szCs w:val="32"/>
                              </w:rPr>
                            </w:pPr>
                            <w:r>
                              <w:rPr>
                                <w:rFonts w:hint="eastAsia" w:ascii="黑体" w:eastAsia="黑体"/>
                                <w:sz w:val="32"/>
                                <w:szCs w:val="32"/>
                              </w:rPr>
                              <w:t>正反面</w:t>
                            </w:r>
                          </w:p>
                        </w:txbxContent>
                      </wps:txbx>
                      <wps:bodyPr upright="1"/>
                    </wps:wsp>
                  </a:graphicData>
                </a:graphic>
              </wp:anchor>
            </w:drawing>
          </mc:Choice>
          <mc:Fallback>
            <w:pict>
              <v:shape id="Text Box 3" o:spid="_x0000_s1026" o:spt="202" type="#_x0000_t202" style="position:absolute;left:0pt;margin-left:257.25pt;margin-top:4.2pt;height:124.8pt;width:225.75pt;z-index:251661312;mso-width-relative:page;mso-height-relative:page;" fillcolor="#FFFFFF" filled="t" stroked="t" coordsize="21600,21600" o:gfxdata="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VRfdNgAAAAJAQAADwAAAAAAAAABACAAAAAiAAAAZHJz&#10;L2Rvd25yZXYueG1sUEsBAhQAFAAAAAgAh07iQGjFa0AEAgAARAQAAA4AAAAAAAAAAQAgAAAAJwEA&#10;AGRycy9lMm9Eb2MueG1sUEsFBgAAAAAGAAYAWQEAAJ0FAAAAAA==&#10;">
                <v:fill on="t" focussize="0,0"/>
                <v:stroke color="#000000" joinstyle="miter"/>
                <v:imagedata o:title=""/>
                <o:lock v:ext="edit" aspectratio="f"/>
                <v:textbox>
                  <w:txbxContent>
                    <w:p w14:paraId="4A7B20EA">
                      <w:pPr>
                        <w:jc w:val="center"/>
                        <w:rPr>
                          <w:rFonts w:ascii="黑体" w:eastAsia="黑体"/>
                          <w:sz w:val="32"/>
                          <w:szCs w:val="32"/>
                        </w:rPr>
                      </w:pPr>
                    </w:p>
                    <w:p w14:paraId="328826A5">
                      <w:pPr>
                        <w:jc w:val="center"/>
                        <w:rPr>
                          <w:rFonts w:ascii="黑体" w:eastAsia="黑体"/>
                          <w:sz w:val="32"/>
                          <w:szCs w:val="32"/>
                        </w:rPr>
                      </w:pPr>
                      <w:r>
                        <w:rPr>
                          <w:rFonts w:hint="eastAsia" w:ascii="黑体" w:eastAsia="黑体"/>
                          <w:color w:val="000000"/>
                          <w:sz w:val="32"/>
                          <w:szCs w:val="32"/>
                        </w:rPr>
                        <w:t>被授权代表</w:t>
                      </w:r>
                      <w:r>
                        <w:rPr>
                          <w:rFonts w:hint="eastAsia" w:ascii="黑体" w:eastAsia="黑体"/>
                          <w:sz w:val="32"/>
                          <w:szCs w:val="32"/>
                        </w:rPr>
                        <w:t>身份证件复印件</w:t>
                      </w:r>
                    </w:p>
                    <w:p w14:paraId="7AFFEA4A">
                      <w:pPr>
                        <w:jc w:val="center"/>
                        <w:rPr>
                          <w:rFonts w:ascii="黑体" w:eastAsia="黑体"/>
                          <w:sz w:val="32"/>
                          <w:szCs w:val="32"/>
                        </w:rPr>
                      </w:pPr>
                      <w:r>
                        <w:rPr>
                          <w:rFonts w:hint="eastAsia" w:ascii="黑体" w:eastAsia="黑体"/>
                          <w:sz w:val="32"/>
                          <w:szCs w:val="32"/>
                        </w:rPr>
                        <w:t>正反面</w:t>
                      </w:r>
                    </w:p>
                  </w:txbxContent>
                </v:textbox>
              </v:shape>
            </w:pict>
          </mc:Fallback>
        </mc:AlternateContent>
      </w:r>
      <w:r>
        <w:rPr>
          <w:rFonts w:ascii="宋体"/>
          <w:bCs/>
        </w:rPr>
        <mc:AlternateContent>
          <mc:Choice Requires="wps">
            <w:drawing>
              <wp:anchor distT="0" distB="0" distL="114300" distR="114300" simplePos="0" relativeHeight="251662336" behindDoc="0" locked="0" layoutInCell="1" allowOverlap="1">
                <wp:simplePos x="0" y="0"/>
                <wp:positionH relativeFrom="column">
                  <wp:posOffset>133350</wp:posOffset>
                </wp:positionH>
                <wp:positionV relativeFrom="paragraph">
                  <wp:posOffset>53340</wp:posOffset>
                </wp:positionV>
                <wp:extent cx="2867025" cy="1584960"/>
                <wp:effectExtent l="0" t="0" r="9525" b="0"/>
                <wp:wrapNone/>
                <wp:docPr id="6" name="Text Box 4"/>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DFE413A">
                            <w:pPr>
                              <w:jc w:val="center"/>
                              <w:rPr>
                                <w:rFonts w:ascii="黑体" w:eastAsia="黑体"/>
                                <w:sz w:val="32"/>
                                <w:szCs w:val="32"/>
                              </w:rPr>
                            </w:pPr>
                          </w:p>
                          <w:p w14:paraId="7BC811BB">
                            <w:pPr>
                              <w:jc w:val="center"/>
                              <w:rPr>
                                <w:rFonts w:ascii="黑体" w:eastAsia="黑体"/>
                                <w:sz w:val="32"/>
                                <w:szCs w:val="32"/>
                              </w:rPr>
                            </w:pPr>
                            <w:r>
                              <w:rPr>
                                <w:rFonts w:hint="eastAsia" w:ascii="黑体" w:eastAsia="黑体"/>
                                <w:sz w:val="32"/>
                                <w:szCs w:val="32"/>
                              </w:rPr>
                              <w:t>法定代表人身份证件复印件</w:t>
                            </w:r>
                          </w:p>
                          <w:p w14:paraId="15E6B3F1">
                            <w:pPr>
                              <w:jc w:val="center"/>
                              <w:rPr>
                                <w:rFonts w:ascii="黑体" w:eastAsia="黑体"/>
                                <w:sz w:val="32"/>
                                <w:szCs w:val="32"/>
                              </w:rPr>
                            </w:pPr>
                            <w:r>
                              <w:rPr>
                                <w:rFonts w:hint="eastAsia" w:ascii="黑体" w:eastAsia="黑体"/>
                                <w:sz w:val="32"/>
                                <w:szCs w:val="32"/>
                              </w:rPr>
                              <w:t>正反面</w:t>
                            </w:r>
                          </w:p>
                        </w:txbxContent>
                      </wps:txbx>
                      <wps:bodyPr upright="1"/>
                    </wps:wsp>
                  </a:graphicData>
                </a:graphic>
              </wp:anchor>
            </w:drawing>
          </mc:Choice>
          <mc:Fallback>
            <w:pict>
              <v:shape id="Text Box 4" o:spid="_x0000_s1026" o:spt="202" type="#_x0000_t202" style="position:absolute;left:0pt;margin-left:10.5pt;margin-top:4.2pt;height:124.8pt;width:225.75pt;z-index:251662336;mso-width-relative:page;mso-height-relative:page;" fillcolor="#FFFFFF" filled="t" stroked="t" coordsize="21600,21600" o:gfxdata="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NqTd1wAAAAgBAAAPAAAAAAAAAAEAIAAAACIAAABkcnMv&#10;ZG93bnJldi54bWxQSwECFAAUAAAACACHTuJAkaEumwQCAABEBAAADgAAAAAAAAABACAAAAAmAQAA&#10;ZHJzL2Uyb0RvYy54bWxQSwUGAAAAAAYABgBZAQAAnAUAAAAA&#10;">
                <v:fill on="t" focussize="0,0"/>
                <v:stroke color="#000000" joinstyle="miter"/>
                <v:imagedata o:title=""/>
                <o:lock v:ext="edit" aspectratio="f"/>
                <v:textbox>
                  <w:txbxContent>
                    <w:p w14:paraId="3DFE413A">
                      <w:pPr>
                        <w:jc w:val="center"/>
                        <w:rPr>
                          <w:rFonts w:ascii="黑体" w:eastAsia="黑体"/>
                          <w:sz w:val="32"/>
                          <w:szCs w:val="32"/>
                        </w:rPr>
                      </w:pPr>
                    </w:p>
                    <w:p w14:paraId="7BC811BB">
                      <w:pPr>
                        <w:jc w:val="center"/>
                        <w:rPr>
                          <w:rFonts w:ascii="黑体" w:eastAsia="黑体"/>
                          <w:sz w:val="32"/>
                          <w:szCs w:val="32"/>
                        </w:rPr>
                      </w:pPr>
                      <w:r>
                        <w:rPr>
                          <w:rFonts w:hint="eastAsia" w:ascii="黑体" w:eastAsia="黑体"/>
                          <w:sz w:val="32"/>
                          <w:szCs w:val="32"/>
                        </w:rPr>
                        <w:t>法定代表人身份证件复印件</w:t>
                      </w:r>
                    </w:p>
                    <w:p w14:paraId="15E6B3F1">
                      <w:pPr>
                        <w:jc w:val="center"/>
                        <w:rPr>
                          <w:rFonts w:ascii="黑体" w:eastAsia="黑体"/>
                          <w:sz w:val="32"/>
                          <w:szCs w:val="32"/>
                        </w:rPr>
                      </w:pPr>
                      <w:r>
                        <w:rPr>
                          <w:rFonts w:hint="eastAsia" w:ascii="黑体" w:eastAsia="黑体"/>
                          <w:sz w:val="32"/>
                          <w:szCs w:val="32"/>
                        </w:rPr>
                        <w:t>正反面</w:t>
                      </w:r>
                    </w:p>
                  </w:txbxContent>
                </v:textbox>
              </v:shape>
            </w:pict>
          </mc:Fallback>
        </mc:AlternateContent>
      </w:r>
      <w:r>
        <w:rPr>
          <w:rFonts w:hint="eastAsia" w:ascii="宋体"/>
          <w:bCs/>
        </w:rPr>
        <w:t xml:space="preserve">夹                                     </w:t>
      </w:r>
    </w:p>
    <w:p w14:paraId="65F4F069">
      <w:pPr>
        <w:spacing w:line="580" w:lineRule="exact"/>
        <w:ind w:firstLine="420"/>
        <w:rPr>
          <w:rFonts w:ascii="宋体"/>
          <w:bCs/>
        </w:rPr>
      </w:pPr>
    </w:p>
    <w:p w14:paraId="6A269BE6">
      <w:pPr>
        <w:ind w:firstLine="420" w:firstLineChars="200"/>
        <w:outlineLvl w:val="0"/>
        <w:rPr>
          <w:rFonts w:ascii="黑体" w:eastAsia="黑体"/>
          <w:bCs/>
        </w:rPr>
      </w:pPr>
    </w:p>
    <w:p w14:paraId="19E093B3">
      <w:pPr>
        <w:outlineLvl w:val="0"/>
        <w:rPr>
          <w:rFonts w:ascii="黑体" w:hAnsi="宋体" w:eastAsia="黑体"/>
          <w:bCs/>
        </w:rPr>
      </w:pPr>
    </w:p>
    <w:p w14:paraId="1C9BC1C8">
      <w:pPr>
        <w:spacing w:line="580" w:lineRule="exact"/>
        <w:ind w:firstLine="4080" w:firstLineChars="1700"/>
        <w:rPr>
          <w:rFonts w:ascii="宋体" w:hAnsi="宋体"/>
          <w:bCs/>
          <w:sz w:val="24"/>
          <w:szCs w:val="24"/>
        </w:rPr>
      </w:pPr>
    </w:p>
    <w:p w14:paraId="2F9F2F12">
      <w:pPr>
        <w:outlineLvl w:val="0"/>
        <w:rPr>
          <w:rFonts w:ascii="宋体" w:hAnsi="宋体"/>
          <w:bCs/>
          <w:sz w:val="24"/>
          <w:szCs w:val="24"/>
        </w:rPr>
      </w:pPr>
    </w:p>
    <w:p w14:paraId="315E6EC8">
      <w:pPr>
        <w:outlineLvl w:val="0"/>
        <w:rPr>
          <w:rFonts w:ascii="黑体" w:hAnsi="宋体" w:eastAsia="黑体"/>
          <w:bCs/>
          <w:sz w:val="24"/>
          <w:szCs w:val="24"/>
        </w:rPr>
      </w:pPr>
    </w:p>
    <w:p w14:paraId="70D92FBD">
      <w:pPr>
        <w:outlineLvl w:val="0"/>
        <w:rPr>
          <w:rFonts w:hint="eastAsia" w:ascii="黑体" w:hAnsi="宋体" w:eastAsia="黑体"/>
          <w:bCs/>
          <w:sz w:val="24"/>
          <w:szCs w:val="24"/>
        </w:rPr>
      </w:pPr>
    </w:p>
    <w:p w14:paraId="2FB429C5">
      <w:pPr>
        <w:outlineLvl w:val="0"/>
        <w:rPr>
          <w:rFonts w:asciiTheme="minorEastAsia" w:hAnsiTheme="minorEastAsia" w:eastAsiaTheme="minorEastAsia"/>
          <w:bCs/>
          <w:sz w:val="24"/>
          <w:szCs w:val="24"/>
        </w:rPr>
      </w:pPr>
      <w:r>
        <w:rPr>
          <w:rFonts w:hint="eastAsia" w:ascii="黑体" w:hAnsi="宋体" w:eastAsia="黑体"/>
          <w:bCs/>
          <w:sz w:val="24"/>
          <w:szCs w:val="24"/>
        </w:rPr>
        <w:t>（</w:t>
      </w:r>
      <w:r>
        <w:rPr>
          <w:rFonts w:hint="eastAsia" w:asciiTheme="minorEastAsia" w:hAnsiTheme="minorEastAsia" w:eastAsiaTheme="minorEastAsia"/>
          <w:bCs/>
          <w:sz w:val="24"/>
          <w:szCs w:val="24"/>
        </w:rPr>
        <w:t>四）承诺书（格式）：</w:t>
      </w:r>
    </w:p>
    <w:p w14:paraId="063B2FF2">
      <w:pPr>
        <w:outlineLvl w:val="0"/>
        <w:rPr>
          <w:rFonts w:asciiTheme="minorEastAsia" w:hAnsiTheme="minorEastAsia" w:eastAsiaTheme="minorEastAsia"/>
          <w:bCs/>
          <w:sz w:val="24"/>
          <w:szCs w:val="24"/>
        </w:rPr>
      </w:pPr>
    </w:p>
    <w:p w14:paraId="279E3086">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承诺书</w:t>
      </w:r>
    </w:p>
    <w:p w14:paraId="62892633">
      <w:pPr>
        <w:jc w:val="center"/>
        <w:rPr>
          <w:rFonts w:ascii="黑体" w:eastAsia="黑体"/>
          <w:bCs/>
          <w:sz w:val="24"/>
          <w:szCs w:val="24"/>
        </w:rPr>
      </w:pPr>
    </w:p>
    <w:p w14:paraId="3D60F75E">
      <w:pPr>
        <w:spacing w:line="480" w:lineRule="auto"/>
        <w:rPr>
          <w:rFonts w:ascii="宋体"/>
          <w:sz w:val="24"/>
          <w:szCs w:val="24"/>
        </w:rPr>
      </w:pPr>
      <w:r>
        <w:rPr>
          <w:rFonts w:hint="eastAsia" w:ascii="宋体" w:hAnsi="宋体"/>
          <w:sz w:val="24"/>
          <w:szCs w:val="24"/>
        </w:rPr>
        <w:t>（</w:t>
      </w:r>
      <w:r>
        <w:rPr>
          <w:rFonts w:hint="eastAsia" w:ascii="宋体" w:hAnsi="宋体"/>
          <w:sz w:val="24"/>
          <w:szCs w:val="24"/>
          <w:lang w:val="en-US" w:eastAsia="zh-CN"/>
        </w:rPr>
        <w:t>报价</w:t>
      </w:r>
      <w:r>
        <w:rPr>
          <w:rFonts w:hint="eastAsia" w:ascii="宋体" w:hAnsi="宋体"/>
          <w:sz w:val="24"/>
          <w:szCs w:val="24"/>
          <w:lang w:eastAsia="zh-CN"/>
        </w:rPr>
        <w:t>人</w:t>
      </w:r>
      <w:r>
        <w:rPr>
          <w:rFonts w:hint="eastAsia" w:ascii="宋体" w:hAnsi="宋体"/>
          <w:sz w:val="24"/>
          <w:szCs w:val="24"/>
        </w:rPr>
        <w:t>名称）在此承诺：</w:t>
      </w:r>
    </w:p>
    <w:p w14:paraId="5479BCFB">
      <w:pPr>
        <w:spacing w:before="240" w:line="360" w:lineRule="auto"/>
        <w:ind w:firstLine="480" w:firstLineChars="200"/>
        <w:rPr>
          <w:rFonts w:ascii="宋体" w:hAnsi="宋体"/>
          <w:sz w:val="24"/>
        </w:rPr>
      </w:pPr>
      <w:r>
        <w:rPr>
          <w:rFonts w:hint="eastAsia" w:ascii="宋体" w:hAnsi="宋体"/>
          <w:sz w:val="24"/>
        </w:rPr>
        <w:t>我公司自愿参加贵单位（公司）项目的</w:t>
      </w:r>
      <w:r>
        <w:rPr>
          <w:rFonts w:hint="eastAsia" w:ascii="宋体" w:hAnsi="宋体"/>
          <w:sz w:val="24"/>
          <w:lang w:val="en-US" w:eastAsia="zh-CN"/>
        </w:rPr>
        <w:t>报价</w:t>
      </w:r>
      <w:r>
        <w:rPr>
          <w:rFonts w:hint="eastAsia" w:ascii="宋体" w:hAnsi="宋体"/>
          <w:sz w:val="24"/>
        </w:rPr>
        <w:t>，并接受对我公司的资格审查，我公司承诺：我公司未处于被责令停业、</w:t>
      </w:r>
      <w:r>
        <w:rPr>
          <w:rFonts w:hint="eastAsia" w:ascii="宋体" w:hAnsi="宋体"/>
          <w:sz w:val="24"/>
          <w:lang w:val="en-US" w:eastAsia="zh-CN"/>
        </w:rPr>
        <w:t>报价</w:t>
      </w:r>
      <w:r>
        <w:rPr>
          <w:rFonts w:hint="eastAsia" w:ascii="宋体" w:hAnsi="宋体"/>
          <w:sz w:val="24"/>
        </w:rPr>
        <w:t>资格被取消或者财产被接管、冻结和破产状态，企业没有因骗取中</w:t>
      </w:r>
      <w:r>
        <w:rPr>
          <w:rFonts w:hint="eastAsia" w:ascii="宋体" w:hAnsi="宋体"/>
          <w:sz w:val="24"/>
          <w:lang w:val="en-US" w:eastAsia="zh-CN"/>
        </w:rPr>
        <w:t>选</w:t>
      </w:r>
      <w:r>
        <w:rPr>
          <w:rFonts w:hint="eastAsia" w:ascii="宋体" w:hAnsi="宋体"/>
          <w:sz w:val="24"/>
        </w:rPr>
        <w:t>或者严重违约以及发生重大安全事故等问题，被有关部门暂停</w:t>
      </w:r>
      <w:r>
        <w:rPr>
          <w:rFonts w:hint="eastAsia" w:ascii="宋体" w:hAnsi="宋体"/>
          <w:sz w:val="24"/>
          <w:lang w:val="en-US" w:eastAsia="zh-CN"/>
        </w:rPr>
        <w:t>报价</w:t>
      </w:r>
      <w:r>
        <w:rPr>
          <w:rFonts w:hint="eastAsia" w:ascii="宋体" w:hAnsi="宋体"/>
          <w:sz w:val="24"/>
        </w:rPr>
        <w:t>资格并在暂停期内的。</w:t>
      </w:r>
      <w:r>
        <w:rPr>
          <w:rFonts w:hint="eastAsia" w:ascii="宋体" w:hAnsi="宋体"/>
          <w:sz w:val="24"/>
          <w:highlight w:val="none"/>
        </w:rPr>
        <w:t>与其他潜在</w:t>
      </w:r>
      <w:r>
        <w:rPr>
          <w:rFonts w:hint="eastAsia" w:ascii="宋体" w:hAnsi="宋体"/>
          <w:sz w:val="24"/>
          <w:highlight w:val="none"/>
          <w:lang w:val="en-US" w:eastAsia="zh-CN"/>
        </w:rPr>
        <w:t>报价人</w:t>
      </w:r>
      <w:r>
        <w:rPr>
          <w:rFonts w:hint="eastAsia" w:ascii="宋体" w:hAnsi="宋体"/>
          <w:sz w:val="24"/>
          <w:highlight w:val="none"/>
        </w:rPr>
        <w:t>不存在单位负责人为同一人或者存在直接控股、管理关系的情形，根据贵单位（公司）提出的</w:t>
      </w:r>
      <w:r>
        <w:rPr>
          <w:rFonts w:hint="eastAsia" w:ascii="宋体" w:hAnsi="宋体"/>
          <w:sz w:val="24"/>
          <w:highlight w:val="none"/>
          <w:lang w:val="en-US" w:eastAsia="zh-CN"/>
        </w:rPr>
        <w:t>报价</w:t>
      </w:r>
      <w:r>
        <w:rPr>
          <w:rFonts w:hint="eastAsia" w:ascii="宋体" w:hAnsi="宋体"/>
          <w:sz w:val="24"/>
          <w:highlight w:val="none"/>
        </w:rPr>
        <w:t>文件要求，本公司递交的</w:t>
      </w:r>
      <w:r>
        <w:rPr>
          <w:rFonts w:hint="eastAsia" w:ascii="宋体" w:hAnsi="宋体"/>
          <w:sz w:val="24"/>
          <w:highlight w:val="none"/>
          <w:lang w:val="en-US" w:eastAsia="zh-CN"/>
        </w:rPr>
        <w:t>报价</w:t>
      </w:r>
      <w:r>
        <w:rPr>
          <w:rFonts w:hint="eastAsia" w:ascii="宋体" w:hAnsi="宋体"/>
          <w:sz w:val="24"/>
          <w:highlight w:val="none"/>
        </w:rPr>
        <w:t>文件中的内容没</w:t>
      </w:r>
      <w:r>
        <w:rPr>
          <w:rFonts w:hint="eastAsia" w:ascii="宋体" w:hAnsi="宋体"/>
          <w:sz w:val="24"/>
        </w:rPr>
        <w:t>有隐瞒、虚假、伪造等弄虚作</w:t>
      </w:r>
      <w:r>
        <w:rPr>
          <w:rFonts w:hint="eastAsia" w:ascii="宋体" w:hAnsi="宋体"/>
          <w:sz w:val="24"/>
          <w:lang w:eastAsia="zh-CN"/>
        </w:rPr>
        <w:t>假的</w:t>
      </w:r>
      <w:r>
        <w:rPr>
          <w:rFonts w:hint="eastAsia" w:ascii="宋体" w:hAnsi="宋体"/>
          <w:sz w:val="24"/>
        </w:rPr>
        <w:t>行为。若发现该行为，贵</w:t>
      </w:r>
      <w:r>
        <w:rPr>
          <w:rFonts w:hint="eastAsia" w:ascii="宋体" w:hAnsi="宋体"/>
          <w:sz w:val="24"/>
          <w:lang w:val="en-US" w:eastAsia="zh-CN"/>
        </w:rPr>
        <w:t>单位</w:t>
      </w:r>
      <w:r>
        <w:rPr>
          <w:rFonts w:hint="eastAsia" w:ascii="宋体" w:hAnsi="宋体"/>
          <w:sz w:val="24"/>
        </w:rPr>
        <w:t>可以拒绝我公司报价，并接</w:t>
      </w:r>
      <w:r>
        <w:rPr>
          <w:rFonts w:hint="eastAsia" w:ascii="宋体" w:hAnsi="宋体"/>
          <w:sz w:val="24"/>
          <w:highlight w:val="none"/>
        </w:rPr>
        <w:t>受采购主管部门对我</w:t>
      </w:r>
      <w:r>
        <w:rPr>
          <w:rFonts w:hint="eastAsia" w:ascii="宋体" w:hAnsi="宋体"/>
          <w:sz w:val="24"/>
        </w:rPr>
        <w:t>公司弄虚作假、违反公平和诚实信用原则做出的任何处理。</w:t>
      </w:r>
    </w:p>
    <w:p w14:paraId="75EF44BE">
      <w:pPr>
        <w:spacing w:before="240" w:line="360" w:lineRule="auto"/>
        <w:ind w:firstLine="480"/>
        <w:rPr>
          <w:rFonts w:ascii="宋体" w:hAnsi="宋体"/>
          <w:sz w:val="24"/>
        </w:rPr>
      </w:pPr>
    </w:p>
    <w:p w14:paraId="6B023C09">
      <w:pPr>
        <w:spacing w:before="240" w:line="360" w:lineRule="auto"/>
        <w:ind w:firstLine="480"/>
        <w:rPr>
          <w:rFonts w:ascii="宋体" w:hAnsi="宋体"/>
          <w:sz w:val="24"/>
        </w:rPr>
      </w:pPr>
    </w:p>
    <w:p w14:paraId="70B48933">
      <w:pPr>
        <w:spacing w:before="240" w:line="360" w:lineRule="auto"/>
        <w:ind w:firstLine="480"/>
        <w:rPr>
          <w:rFonts w:ascii="宋体" w:hAnsi="宋体"/>
          <w:sz w:val="24"/>
        </w:rPr>
      </w:pPr>
    </w:p>
    <w:p w14:paraId="2ED72758">
      <w:pPr>
        <w:wordWrap w:val="0"/>
        <w:spacing w:before="240" w:line="360" w:lineRule="auto"/>
        <w:ind w:right="480" w:firstLine="5160" w:firstLineChars="2150"/>
        <w:rPr>
          <w:rFonts w:ascii="宋体" w:hAnsi="宋体"/>
          <w:sz w:val="24"/>
        </w:rPr>
      </w:pPr>
      <w:r>
        <w:rPr>
          <w:rFonts w:hint="eastAsia" w:ascii="宋体" w:hAnsi="宋体"/>
          <w:sz w:val="24"/>
        </w:rPr>
        <w:t xml:space="preserve">单位：（盖章）          </w:t>
      </w:r>
    </w:p>
    <w:p w14:paraId="6DB831AC">
      <w:pPr>
        <w:wordWrap w:val="0"/>
        <w:spacing w:before="240" w:line="360" w:lineRule="auto"/>
        <w:ind w:right="720" w:firstLine="480"/>
        <w:jc w:val="right"/>
        <w:rPr>
          <w:sz w:val="24"/>
        </w:rPr>
      </w:pPr>
      <w:r>
        <w:rPr>
          <w:rFonts w:hint="eastAsia" w:ascii="宋体" w:hAnsi="宋体"/>
          <w:sz w:val="24"/>
        </w:rPr>
        <w:t xml:space="preserve">法定代表人签名或盖章：          </w:t>
      </w:r>
    </w:p>
    <w:p w14:paraId="0D01A0FD">
      <w:pPr>
        <w:wordWrap w:val="0"/>
        <w:spacing w:before="240" w:line="360" w:lineRule="auto"/>
        <w:ind w:right="960" w:firstLine="480"/>
        <w:jc w:val="center"/>
        <w:rPr>
          <w:rFonts w:ascii="宋体" w:hAnsi="宋体"/>
          <w:sz w:val="24"/>
        </w:rPr>
      </w:pPr>
      <w:r>
        <w:rPr>
          <w:rFonts w:ascii="宋体" w:hAnsi="宋体"/>
          <w:sz w:val="24"/>
        </w:rPr>
        <w:t xml:space="preserve">                                </w:t>
      </w:r>
      <w:r>
        <w:rPr>
          <w:rFonts w:hint="eastAsia" w:ascii="宋体" w:hAnsi="宋体"/>
          <w:sz w:val="24"/>
        </w:rPr>
        <w:t>年    月    日</w:t>
      </w:r>
    </w:p>
    <w:p w14:paraId="240F242D">
      <w:pPr>
        <w:spacing w:before="240" w:line="360" w:lineRule="auto"/>
        <w:ind w:firstLine="480"/>
        <w:jc w:val="right"/>
        <w:rPr>
          <w:rFonts w:ascii="宋体" w:hAnsi="宋体"/>
          <w:sz w:val="24"/>
        </w:rPr>
      </w:pPr>
    </w:p>
    <w:p w14:paraId="5FA9ECBF">
      <w:pPr>
        <w:spacing w:before="240" w:line="360" w:lineRule="auto"/>
        <w:ind w:firstLine="480"/>
        <w:jc w:val="right"/>
        <w:rPr>
          <w:rFonts w:ascii="宋体" w:hAnsi="宋体"/>
          <w:sz w:val="24"/>
        </w:rPr>
      </w:pPr>
    </w:p>
    <w:p w14:paraId="2EC04F13">
      <w:pPr>
        <w:spacing w:before="240" w:line="360" w:lineRule="auto"/>
        <w:ind w:firstLine="480"/>
        <w:jc w:val="right"/>
        <w:rPr>
          <w:rFonts w:ascii="宋体" w:hAnsi="宋体"/>
          <w:sz w:val="24"/>
        </w:rPr>
      </w:pPr>
    </w:p>
    <w:p w14:paraId="5189DA04">
      <w:pPr>
        <w:spacing w:line="360" w:lineRule="auto"/>
        <w:ind w:firstLine="480" w:firstLineChars="200"/>
        <w:rPr>
          <w:rFonts w:ascii="宋体" w:hAnsi="宋体"/>
          <w:sz w:val="24"/>
        </w:rPr>
      </w:pPr>
    </w:p>
    <w:p w14:paraId="2F1D9AB0">
      <w:pPr>
        <w:outlineLvl w:val="0"/>
        <w:rPr>
          <w:rFonts w:ascii="宋体" w:hAnsi="宋体"/>
          <w:bCs/>
          <w:sz w:val="24"/>
          <w:szCs w:val="24"/>
        </w:rPr>
      </w:pPr>
    </w:p>
    <w:p w14:paraId="5A230B72">
      <w:pPr>
        <w:outlineLvl w:val="0"/>
        <w:rPr>
          <w:rFonts w:hint="eastAsia" w:ascii="宋体" w:hAnsi="宋体"/>
          <w:bCs/>
          <w:sz w:val="24"/>
          <w:szCs w:val="24"/>
        </w:rPr>
      </w:pPr>
    </w:p>
    <w:p w14:paraId="6E74DFE8">
      <w:pPr>
        <w:outlineLvl w:val="0"/>
        <w:rPr>
          <w:rFonts w:hint="eastAsia" w:ascii="宋体" w:hAnsi="宋体"/>
          <w:bCs/>
          <w:sz w:val="24"/>
          <w:szCs w:val="24"/>
        </w:rPr>
      </w:pPr>
    </w:p>
    <w:p w14:paraId="66F61290">
      <w:pPr>
        <w:outlineLvl w:val="0"/>
        <w:rPr>
          <w:rFonts w:hint="eastAsia" w:ascii="宋体" w:hAnsi="宋体"/>
          <w:bCs/>
          <w:sz w:val="24"/>
          <w:szCs w:val="24"/>
        </w:rPr>
      </w:pPr>
    </w:p>
    <w:p w14:paraId="3908E78E">
      <w:pPr>
        <w:outlineLvl w:val="0"/>
        <w:rPr>
          <w:rFonts w:hint="eastAsia" w:ascii="宋体" w:hAnsi="宋体"/>
          <w:bCs/>
          <w:sz w:val="24"/>
          <w:szCs w:val="24"/>
        </w:rPr>
      </w:pPr>
    </w:p>
    <w:p w14:paraId="74EFFA31">
      <w:pPr>
        <w:outlineLvl w:val="0"/>
        <w:rPr>
          <w:rFonts w:ascii="宋体" w:hAnsi="宋体"/>
          <w:b/>
          <w:bCs/>
          <w:sz w:val="28"/>
          <w:szCs w:val="24"/>
        </w:rPr>
      </w:pPr>
      <w:r>
        <w:rPr>
          <w:rFonts w:hint="eastAsia" w:ascii="宋体" w:hAnsi="宋体"/>
          <w:bCs/>
          <w:sz w:val="24"/>
          <w:szCs w:val="24"/>
        </w:rPr>
        <w:t>（</w:t>
      </w:r>
      <w:r>
        <w:rPr>
          <w:rFonts w:hint="eastAsia" w:ascii="宋体" w:hAnsi="宋体"/>
          <w:bCs/>
          <w:sz w:val="24"/>
          <w:szCs w:val="24"/>
          <w:lang w:val="en-US" w:eastAsia="zh-CN"/>
        </w:rPr>
        <w:t>五</w:t>
      </w:r>
      <w:r>
        <w:rPr>
          <w:rFonts w:hint="eastAsia" w:ascii="宋体" w:hAnsi="宋体"/>
          <w:bCs/>
          <w:sz w:val="24"/>
          <w:szCs w:val="24"/>
        </w:rPr>
        <w:t>）报价明细表（格式）：</w:t>
      </w:r>
    </w:p>
    <w:p w14:paraId="56D7FA00">
      <w:pPr>
        <w:spacing w:line="400" w:lineRule="exact"/>
        <w:jc w:val="center"/>
        <w:rPr>
          <w:rFonts w:ascii="宋体" w:hAnsi="宋体"/>
          <w:b/>
          <w:bCs/>
          <w:sz w:val="28"/>
          <w:szCs w:val="24"/>
        </w:rPr>
      </w:pPr>
    </w:p>
    <w:p w14:paraId="4A2E85AB">
      <w:pPr>
        <w:spacing w:line="400" w:lineRule="exact"/>
        <w:jc w:val="center"/>
        <w:rPr>
          <w:rFonts w:hint="eastAsia" w:ascii="宋体" w:hAnsi="宋体"/>
          <w:b/>
          <w:bCs/>
          <w:sz w:val="28"/>
          <w:szCs w:val="24"/>
        </w:rPr>
      </w:pPr>
      <w:r>
        <w:rPr>
          <w:rFonts w:hint="eastAsia" w:ascii="宋体" w:hAnsi="宋体"/>
          <w:b/>
          <w:bCs/>
          <w:sz w:val="28"/>
          <w:szCs w:val="24"/>
        </w:rPr>
        <w:t>报价明细表</w:t>
      </w:r>
    </w:p>
    <w:p w14:paraId="30D1E0C4">
      <w:pPr>
        <w:spacing w:line="400" w:lineRule="exact"/>
        <w:jc w:val="center"/>
        <w:rPr>
          <w:rFonts w:hint="eastAsia" w:ascii="宋体" w:hAnsi="宋体"/>
          <w:b/>
          <w:bCs/>
          <w:sz w:val="28"/>
          <w:szCs w:val="24"/>
        </w:rPr>
      </w:pPr>
    </w:p>
    <w:p w14:paraId="26C43706">
      <w:pPr>
        <w:spacing w:line="400" w:lineRule="exact"/>
        <w:jc w:val="both"/>
        <w:rPr>
          <w:rFonts w:hint="eastAsia" w:ascii="宋体" w:hAnsi="宋体" w:eastAsia="宋体"/>
          <w:b/>
          <w:bCs/>
          <w:sz w:val="28"/>
          <w:szCs w:val="24"/>
          <w:lang w:eastAsia="zh-CN"/>
        </w:rPr>
      </w:pPr>
    </w:p>
    <w:tbl>
      <w:tblPr>
        <w:tblStyle w:val="23"/>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3168"/>
        <w:gridCol w:w="3178"/>
      </w:tblGrid>
      <w:tr w14:paraId="2591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5C809046">
            <w:pPr>
              <w:widowControl/>
              <w:spacing w:line="360" w:lineRule="auto"/>
              <w:jc w:val="center"/>
              <w:rPr>
                <w:rFonts w:hint="default" w:ascii="宋体" w:cs="宋体"/>
                <w:sz w:val="24"/>
                <w:vertAlign w:val="baseline"/>
                <w:lang w:val="en-US" w:eastAsia="zh-CN"/>
              </w:rPr>
            </w:pPr>
            <w:r>
              <w:rPr>
                <w:rFonts w:hint="eastAsia" w:ascii="宋体" w:cs="宋体"/>
                <w:sz w:val="24"/>
                <w:vertAlign w:val="baseline"/>
                <w:lang w:val="en-US" w:eastAsia="zh-CN"/>
              </w:rPr>
              <w:t>路线</w:t>
            </w:r>
          </w:p>
        </w:tc>
        <w:tc>
          <w:tcPr>
            <w:tcW w:w="3168" w:type="dxa"/>
          </w:tcPr>
          <w:p w14:paraId="4A53DE88">
            <w:pPr>
              <w:widowControl/>
              <w:spacing w:line="360" w:lineRule="auto"/>
              <w:jc w:val="center"/>
              <w:rPr>
                <w:rFonts w:hint="default" w:ascii="宋体" w:cs="宋体"/>
                <w:sz w:val="24"/>
                <w:vertAlign w:val="baseline"/>
                <w:lang w:val="en-US" w:eastAsia="zh-CN"/>
              </w:rPr>
            </w:pPr>
            <w:r>
              <w:rPr>
                <w:rFonts w:hint="eastAsia" w:ascii="宋体" w:cs="宋体"/>
                <w:sz w:val="24"/>
                <w:vertAlign w:val="baseline"/>
                <w:lang w:val="en-US" w:eastAsia="zh-CN"/>
              </w:rPr>
              <w:t>地点名称</w:t>
            </w:r>
          </w:p>
        </w:tc>
        <w:tc>
          <w:tcPr>
            <w:tcW w:w="3178" w:type="dxa"/>
          </w:tcPr>
          <w:p w14:paraId="16FA3529">
            <w:pPr>
              <w:widowControl/>
              <w:spacing w:line="360" w:lineRule="auto"/>
              <w:jc w:val="center"/>
              <w:rPr>
                <w:rFonts w:hint="default" w:ascii="宋体" w:cs="宋体"/>
                <w:sz w:val="24"/>
                <w:vertAlign w:val="baseline"/>
                <w:lang w:val="en-US" w:eastAsia="zh-CN"/>
              </w:rPr>
            </w:pPr>
            <w:r>
              <w:rPr>
                <w:rFonts w:hint="eastAsia" w:ascii="宋体" w:cs="宋体"/>
                <w:sz w:val="24"/>
                <w:lang w:val="en-US" w:eastAsia="zh-CN"/>
              </w:rPr>
              <w:t>报价金额（元/人）</w:t>
            </w:r>
          </w:p>
        </w:tc>
      </w:tr>
      <w:tr w14:paraId="758B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4DA1743D">
            <w:pPr>
              <w:widowControl/>
              <w:spacing w:line="360" w:lineRule="auto"/>
              <w:jc w:val="center"/>
              <w:rPr>
                <w:rFonts w:hint="default" w:ascii="宋体" w:cs="宋体"/>
                <w:sz w:val="24"/>
                <w:vertAlign w:val="baseline"/>
                <w:lang w:val="en-US" w:eastAsia="zh-CN"/>
              </w:rPr>
            </w:pPr>
          </w:p>
        </w:tc>
        <w:tc>
          <w:tcPr>
            <w:tcW w:w="3168" w:type="dxa"/>
          </w:tcPr>
          <w:p w14:paraId="615FB662">
            <w:pPr>
              <w:widowControl/>
              <w:spacing w:line="360" w:lineRule="auto"/>
              <w:jc w:val="center"/>
              <w:rPr>
                <w:rFonts w:hint="eastAsia" w:ascii="宋体" w:cs="宋体"/>
                <w:sz w:val="24"/>
                <w:vertAlign w:val="baseline"/>
                <w:lang w:val="en-US" w:eastAsia="zh-CN"/>
              </w:rPr>
            </w:pPr>
          </w:p>
        </w:tc>
        <w:tc>
          <w:tcPr>
            <w:tcW w:w="3178" w:type="dxa"/>
          </w:tcPr>
          <w:p w14:paraId="5782EE7D">
            <w:pPr>
              <w:widowControl/>
              <w:spacing w:line="360" w:lineRule="auto"/>
              <w:jc w:val="center"/>
              <w:rPr>
                <w:rFonts w:hint="default" w:ascii="宋体" w:cs="宋体"/>
                <w:sz w:val="24"/>
                <w:vertAlign w:val="baseline"/>
                <w:lang w:val="en-US" w:eastAsia="zh-CN"/>
              </w:rPr>
            </w:pPr>
          </w:p>
        </w:tc>
      </w:tr>
    </w:tbl>
    <w:p w14:paraId="4502CE10">
      <w:pPr>
        <w:spacing w:before="5" w:line="360" w:lineRule="auto"/>
        <w:rPr>
          <w:b/>
          <w:bCs/>
          <w:szCs w:val="21"/>
        </w:rPr>
      </w:pPr>
    </w:p>
    <w:p w14:paraId="7620A1FD">
      <w:pPr>
        <w:spacing w:before="5" w:line="360" w:lineRule="auto"/>
        <w:rPr>
          <w:b/>
          <w:bCs/>
          <w:sz w:val="24"/>
          <w:szCs w:val="24"/>
        </w:rPr>
      </w:pPr>
      <w:r>
        <w:rPr>
          <w:b/>
          <w:bCs/>
          <w:sz w:val="24"/>
          <w:szCs w:val="24"/>
        </w:rPr>
        <w:t>法定代表人或法定代表人授权代表签字或盖章：</w:t>
      </w:r>
    </w:p>
    <w:p w14:paraId="57BD9799">
      <w:pPr>
        <w:spacing w:before="5" w:line="360" w:lineRule="auto"/>
        <w:rPr>
          <w:b/>
          <w:bCs/>
          <w:szCs w:val="21"/>
        </w:rPr>
      </w:pPr>
    </w:p>
    <w:p w14:paraId="1625EE55">
      <w:pPr>
        <w:spacing w:before="5" w:line="360" w:lineRule="auto"/>
        <w:rPr>
          <w:b/>
          <w:bCs/>
          <w:szCs w:val="21"/>
        </w:rPr>
      </w:pPr>
    </w:p>
    <w:p w14:paraId="7B2AFB09">
      <w:pPr>
        <w:spacing w:before="5" w:line="360" w:lineRule="auto"/>
        <w:rPr>
          <w:rFonts w:hint="eastAsia" w:eastAsia="宋体"/>
          <w:b/>
          <w:bCs/>
          <w:sz w:val="24"/>
          <w:szCs w:val="24"/>
          <w:lang w:eastAsia="zh-CN"/>
        </w:rPr>
      </w:pPr>
      <w:r>
        <w:rPr>
          <w:rFonts w:hint="eastAsia"/>
          <w:b/>
          <w:bCs/>
          <w:sz w:val="24"/>
          <w:szCs w:val="24"/>
        </w:rPr>
        <w:t>注：（1）报价需按采购需求分别报各项单价</w:t>
      </w:r>
      <w:r>
        <w:rPr>
          <w:rFonts w:hint="eastAsia"/>
          <w:b/>
          <w:bCs/>
          <w:sz w:val="24"/>
          <w:szCs w:val="24"/>
          <w:lang w:eastAsia="zh-CN"/>
        </w:rPr>
        <w:t>；</w:t>
      </w:r>
    </w:p>
    <w:p w14:paraId="0EC591B5">
      <w:pPr>
        <w:spacing w:before="5" w:line="360" w:lineRule="auto"/>
        <w:ind w:firstLine="482" w:firstLineChars="200"/>
        <w:rPr>
          <w:b/>
          <w:bCs/>
          <w:sz w:val="24"/>
          <w:szCs w:val="24"/>
        </w:rPr>
      </w:pPr>
      <w:r>
        <w:rPr>
          <w:rFonts w:hint="eastAsia"/>
          <w:b/>
          <w:bCs/>
          <w:sz w:val="24"/>
          <w:szCs w:val="24"/>
        </w:rPr>
        <w:t>（2）本项目设单价最高限价，超过最高单价限价的报价无效；</w:t>
      </w:r>
    </w:p>
    <w:p w14:paraId="04192BB8">
      <w:pPr>
        <w:spacing w:before="5" w:line="360" w:lineRule="auto"/>
        <w:ind w:firstLine="482" w:firstLineChars="200"/>
        <w:rPr>
          <w:b/>
          <w:bCs/>
          <w:sz w:val="24"/>
          <w:szCs w:val="24"/>
        </w:rPr>
      </w:pPr>
      <w:r>
        <w:rPr>
          <w:rFonts w:hint="eastAsia"/>
          <w:b/>
          <w:bCs/>
          <w:sz w:val="24"/>
          <w:szCs w:val="24"/>
        </w:rPr>
        <w:t>（3）学生自愿参加，根据参与人员数量等情况按实结算相关费用；</w:t>
      </w:r>
    </w:p>
    <w:p w14:paraId="70C54597">
      <w:pPr>
        <w:spacing w:before="5" w:line="360" w:lineRule="auto"/>
        <w:ind w:firstLine="482" w:firstLineChars="200"/>
        <w:rPr>
          <w:b/>
          <w:bCs/>
          <w:sz w:val="24"/>
          <w:szCs w:val="24"/>
        </w:rPr>
      </w:pPr>
      <w:r>
        <w:rPr>
          <w:rFonts w:hint="eastAsia"/>
          <w:b/>
          <w:bCs/>
          <w:sz w:val="24"/>
          <w:szCs w:val="24"/>
        </w:rPr>
        <w:t>（4）有特殊说明的可另附说明文件，格式自拟。</w:t>
      </w:r>
    </w:p>
    <w:p w14:paraId="0D339D6D">
      <w:pPr>
        <w:spacing w:before="5" w:line="360" w:lineRule="auto"/>
        <w:rPr>
          <w:b/>
          <w:bCs/>
          <w:sz w:val="24"/>
          <w:szCs w:val="24"/>
        </w:rPr>
      </w:pPr>
    </w:p>
    <w:p w14:paraId="54D4F1F9">
      <w:pPr>
        <w:spacing w:line="360" w:lineRule="auto"/>
        <w:outlineLvl w:val="0"/>
        <w:rPr>
          <w:rFonts w:eastAsia="黑体"/>
          <w:bCs/>
          <w:sz w:val="24"/>
          <w:szCs w:val="24"/>
        </w:rPr>
      </w:pPr>
    </w:p>
    <w:p w14:paraId="15E21879">
      <w:pPr>
        <w:spacing w:line="360" w:lineRule="auto"/>
        <w:outlineLvl w:val="0"/>
        <w:rPr>
          <w:rFonts w:eastAsia="黑体"/>
          <w:bCs/>
          <w:sz w:val="24"/>
          <w:szCs w:val="24"/>
        </w:rPr>
      </w:pPr>
    </w:p>
    <w:p w14:paraId="58123A91">
      <w:pPr>
        <w:spacing w:line="360" w:lineRule="auto"/>
        <w:outlineLvl w:val="0"/>
        <w:rPr>
          <w:rFonts w:eastAsia="黑体"/>
          <w:bCs/>
          <w:sz w:val="24"/>
          <w:szCs w:val="24"/>
        </w:rPr>
      </w:pPr>
    </w:p>
    <w:p w14:paraId="521DD4AD">
      <w:pPr>
        <w:spacing w:line="360" w:lineRule="auto"/>
        <w:outlineLvl w:val="0"/>
        <w:rPr>
          <w:rFonts w:eastAsia="黑体"/>
          <w:bCs/>
          <w:sz w:val="24"/>
          <w:szCs w:val="24"/>
        </w:rPr>
      </w:pPr>
    </w:p>
    <w:p w14:paraId="0F67183D">
      <w:pPr>
        <w:spacing w:line="360" w:lineRule="auto"/>
        <w:outlineLvl w:val="0"/>
        <w:rPr>
          <w:rFonts w:eastAsia="黑体"/>
          <w:bCs/>
          <w:sz w:val="24"/>
          <w:szCs w:val="24"/>
        </w:rPr>
      </w:pPr>
    </w:p>
    <w:p w14:paraId="5F20CC9C">
      <w:pPr>
        <w:spacing w:line="360" w:lineRule="auto"/>
        <w:outlineLvl w:val="0"/>
        <w:rPr>
          <w:rFonts w:eastAsia="黑体"/>
          <w:bCs/>
          <w:sz w:val="24"/>
          <w:szCs w:val="24"/>
        </w:rPr>
      </w:pPr>
    </w:p>
    <w:p w14:paraId="25B87BE8">
      <w:pPr>
        <w:spacing w:line="360" w:lineRule="auto"/>
        <w:outlineLvl w:val="0"/>
        <w:rPr>
          <w:rFonts w:eastAsia="黑体"/>
          <w:bCs/>
          <w:sz w:val="24"/>
          <w:szCs w:val="24"/>
        </w:rPr>
      </w:pPr>
    </w:p>
    <w:p w14:paraId="2DC071E3">
      <w:pPr>
        <w:spacing w:line="360" w:lineRule="auto"/>
        <w:outlineLvl w:val="0"/>
        <w:rPr>
          <w:rFonts w:eastAsia="黑体"/>
          <w:bCs/>
          <w:sz w:val="24"/>
          <w:szCs w:val="24"/>
        </w:rPr>
      </w:pPr>
    </w:p>
    <w:p w14:paraId="5DD73F6A">
      <w:pPr>
        <w:spacing w:line="360" w:lineRule="auto"/>
        <w:outlineLvl w:val="0"/>
        <w:rPr>
          <w:rFonts w:eastAsia="黑体"/>
          <w:bCs/>
          <w:sz w:val="24"/>
          <w:szCs w:val="24"/>
        </w:rPr>
      </w:pPr>
    </w:p>
    <w:p w14:paraId="1D01C581">
      <w:pPr>
        <w:spacing w:line="360" w:lineRule="auto"/>
        <w:outlineLvl w:val="0"/>
        <w:rPr>
          <w:rFonts w:eastAsia="黑体"/>
          <w:bCs/>
          <w:sz w:val="24"/>
          <w:szCs w:val="24"/>
        </w:rPr>
      </w:pPr>
    </w:p>
    <w:p w14:paraId="316BD96C">
      <w:pPr>
        <w:spacing w:line="360" w:lineRule="auto"/>
        <w:outlineLvl w:val="0"/>
        <w:rPr>
          <w:rFonts w:eastAsia="黑体"/>
          <w:bCs/>
          <w:sz w:val="24"/>
          <w:szCs w:val="24"/>
        </w:rPr>
      </w:pPr>
    </w:p>
    <w:p w14:paraId="46E2DA86">
      <w:pPr>
        <w:spacing w:line="360" w:lineRule="auto"/>
        <w:outlineLvl w:val="0"/>
        <w:rPr>
          <w:rFonts w:eastAsia="黑体"/>
          <w:bCs/>
          <w:sz w:val="24"/>
          <w:szCs w:val="24"/>
        </w:rPr>
      </w:pPr>
    </w:p>
    <w:p w14:paraId="06A999CA">
      <w:pPr>
        <w:spacing w:line="360" w:lineRule="auto"/>
        <w:outlineLvl w:val="0"/>
        <w:rPr>
          <w:rFonts w:eastAsia="黑体"/>
          <w:bCs/>
          <w:sz w:val="24"/>
          <w:szCs w:val="24"/>
        </w:rPr>
      </w:pPr>
    </w:p>
    <w:p w14:paraId="7578C4C3">
      <w:pPr>
        <w:spacing w:line="360" w:lineRule="auto"/>
        <w:outlineLvl w:val="0"/>
        <w:rPr>
          <w:rFonts w:eastAsia="黑体"/>
          <w:bCs/>
          <w:sz w:val="24"/>
          <w:szCs w:val="24"/>
        </w:rPr>
      </w:pPr>
    </w:p>
    <w:p w14:paraId="435C8618">
      <w:pPr>
        <w:spacing w:line="360" w:lineRule="auto"/>
        <w:outlineLvl w:val="0"/>
        <w:rPr>
          <w:rFonts w:eastAsia="黑体"/>
          <w:bCs/>
          <w:sz w:val="24"/>
          <w:szCs w:val="24"/>
        </w:rPr>
      </w:pPr>
    </w:p>
    <w:p w14:paraId="21589C20">
      <w:pPr>
        <w:rPr>
          <w:rFonts w:ascii="宋体" w:hAnsi="宋体" w:cs="宋体"/>
          <w:kern w:val="0"/>
          <w:sz w:val="28"/>
        </w:rPr>
      </w:pPr>
      <w:r>
        <w:rPr>
          <w:rFonts w:hint="eastAsia" w:ascii="宋体" w:hAnsi="宋体" w:cs="宋体"/>
          <w:bCs/>
          <w:color w:val="000000"/>
          <w:sz w:val="24"/>
          <w:szCs w:val="24"/>
        </w:rPr>
        <w:t>（</w:t>
      </w:r>
      <w:r>
        <w:rPr>
          <w:rFonts w:hint="eastAsia" w:ascii="宋体" w:hAnsi="宋体" w:cs="宋体"/>
          <w:bCs/>
          <w:color w:val="000000"/>
          <w:sz w:val="24"/>
          <w:szCs w:val="24"/>
          <w:lang w:val="en-US" w:eastAsia="zh-CN"/>
        </w:rPr>
        <w:t>六</w:t>
      </w:r>
      <w:r>
        <w:rPr>
          <w:rFonts w:hint="eastAsia" w:ascii="宋体" w:hAnsi="宋体" w:cs="宋体"/>
          <w:bCs/>
          <w:color w:val="000000"/>
          <w:sz w:val="24"/>
          <w:szCs w:val="24"/>
        </w:rPr>
        <w:t>）</w:t>
      </w:r>
      <w:r>
        <w:rPr>
          <w:rFonts w:hint="eastAsia" w:ascii="宋体" w:cs="宋体"/>
          <w:sz w:val="24"/>
          <w:lang w:val="zh-CN"/>
        </w:rPr>
        <w:t>人员配置表</w:t>
      </w:r>
      <w:r>
        <w:rPr>
          <w:rFonts w:hint="eastAsia" w:ascii="宋体" w:hAnsi="宋体" w:cs="宋体"/>
          <w:bCs/>
          <w:sz w:val="24"/>
          <w:szCs w:val="24"/>
        </w:rPr>
        <w:t>（格式）</w:t>
      </w:r>
    </w:p>
    <w:p w14:paraId="7004C71D">
      <w:pPr>
        <w:rPr>
          <w:rFonts w:ascii="宋体" w:hAnsi="宋体" w:cs="宋体"/>
          <w:bCs/>
          <w:kern w:val="0"/>
          <w:sz w:val="24"/>
          <w:szCs w:val="24"/>
        </w:rPr>
      </w:pPr>
    </w:p>
    <w:p w14:paraId="206A8DEC">
      <w:pPr>
        <w:spacing w:line="400" w:lineRule="exact"/>
        <w:jc w:val="center"/>
        <w:rPr>
          <w:rFonts w:ascii="宋体" w:hAnsi="宋体"/>
          <w:b/>
          <w:bCs/>
          <w:sz w:val="28"/>
          <w:szCs w:val="28"/>
        </w:rPr>
      </w:pPr>
      <w:r>
        <w:rPr>
          <w:rFonts w:hint="eastAsia" w:ascii="宋体" w:hAnsi="宋体"/>
          <w:b/>
          <w:bCs/>
          <w:sz w:val="28"/>
          <w:szCs w:val="28"/>
        </w:rPr>
        <w:t>人员配置表</w:t>
      </w:r>
    </w:p>
    <w:tbl>
      <w:tblPr>
        <w:tblStyle w:val="22"/>
        <w:tblpPr w:leftFromText="180" w:rightFromText="180" w:vertAnchor="text" w:horzAnchor="margin" w:tblpY="154"/>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851"/>
        <w:gridCol w:w="992"/>
        <w:gridCol w:w="3544"/>
        <w:gridCol w:w="2126"/>
      </w:tblGrid>
      <w:tr w14:paraId="753C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DE2B8C2">
            <w:pPr>
              <w:jc w:val="center"/>
              <w:outlineLvl w:val="0"/>
              <w:rPr>
                <w:rFonts w:ascii="宋体" w:hAnsi="宋体" w:cs="宋体"/>
                <w:sz w:val="24"/>
              </w:rPr>
            </w:pPr>
            <w:r>
              <w:rPr>
                <w:rFonts w:hint="eastAsia" w:ascii="宋体" w:hAnsi="宋体" w:cs="宋体"/>
                <w:sz w:val="24"/>
              </w:rPr>
              <w:t>序号</w:t>
            </w:r>
          </w:p>
        </w:tc>
        <w:tc>
          <w:tcPr>
            <w:tcW w:w="992" w:type="dxa"/>
          </w:tcPr>
          <w:p w14:paraId="417A3417">
            <w:pPr>
              <w:jc w:val="center"/>
              <w:outlineLvl w:val="0"/>
              <w:rPr>
                <w:rFonts w:ascii="宋体" w:hAnsi="宋体" w:cs="宋体"/>
                <w:sz w:val="24"/>
              </w:rPr>
            </w:pPr>
            <w:r>
              <w:rPr>
                <w:rFonts w:hint="eastAsia" w:ascii="宋体" w:hAnsi="宋体" w:cs="宋体"/>
                <w:sz w:val="24"/>
              </w:rPr>
              <w:t>姓名</w:t>
            </w:r>
          </w:p>
        </w:tc>
        <w:tc>
          <w:tcPr>
            <w:tcW w:w="851" w:type="dxa"/>
          </w:tcPr>
          <w:p w14:paraId="2557EC1D">
            <w:pPr>
              <w:jc w:val="center"/>
              <w:outlineLvl w:val="0"/>
              <w:rPr>
                <w:rFonts w:ascii="宋体" w:hAnsi="宋体" w:cs="宋体"/>
                <w:sz w:val="24"/>
              </w:rPr>
            </w:pPr>
            <w:r>
              <w:rPr>
                <w:rFonts w:hint="eastAsia" w:ascii="宋体" w:hAnsi="宋体" w:cs="宋体"/>
                <w:sz w:val="24"/>
              </w:rPr>
              <w:t>性别</w:t>
            </w:r>
          </w:p>
        </w:tc>
        <w:tc>
          <w:tcPr>
            <w:tcW w:w="992" w:type="dxa"/>
          </w:tcPr>
          <w:p w14:paraId="5F27905A">
            <w:pPr>
              <w:jc w:val="center"/>
              <w:outlineLvl w:val="0"/>
              <w:rPr>
                <w:rFonts w:ascii="宋体" w:hAnsi="宋体" w:cs="宋体"/>
                <w:sz w:val="24"/>
              </w:rPr>
            </w:pPr>
            <w:r>
              <w:rPr>
                <w:rFonts w:hint="eastAsia" w:ascii="宋体" w:hAnsi="宋体" w:cs="宋体"/>
                <w:sz w:val="24"/>
              </w:rPr>
              <w:t>年龄</w:t>
            </w:r>
          </w:p>
        </w:tc>
        <w:tc>
          <w:tcPr>
            <w:tcW w:w="3544" w:type="dxa"/>
          </w:tcPr>
          <w:p w14:paraId="12ADCF00">
            <w:pPr>
              <w:jc w:val="center"/>
              <w:outlineLvl w:val="0"/>
              <w:rPr>
                <w:rFonts w:ascii="宋体" w:hAnsi="宋体" w:cs="宋体"/>
                <w:sz w:val="24"/>
              </w:rPr>
            </w:pPr>
            <w:r>
              <w:rPr>
                <w:rFonts w:hint="eastAsia" w:ascii="宋体" w:hAnsi="宋体" w:cs="宋体"/>
                <w:sz w:val="24"/>
              </w:rPr>
              <w:t>资格证书情况</w:t>
            </w:r>
          </w:p>
        </w:tc>
        <w:tc>
          <w:tcPr>
            <w:tcW w:w="2126" w:type="dxa"/>
          </w:tcPr>
          <w:p w14:paraId="77567A40">
            <w:pPr>
              <w:jc w:val="center"/>
              <w:outlineLvl w:val="0"/>
              <w:rPr>
                <w:rFonts w:ascii="宋体" w:hAnsi="宋体" w:cs="宋体"/>
                <w:sz w:val="24"/>
              </w:rPr>
            </w:pPr>
            <w:r>
              <w:rPr>
                <w:rFonts w:hint="eastAsia" w:ascii="宋体" w:hAnsi="宋体" w:cs="宋体"/>
                <w:sz w:val="24"/>
              </w:rPr>
              <w:t>备注</w:t>
            </w:r>
          </w:p>
        </w:tc>
      </w:tr>
      <w:tr w14:paraId="3516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A968218">
            <w:pPr>
              <w:jc w:val="center"/>
              <w:outlineLvl w:val="0"/>
              <w:rPr>
                <w:rFonts w:ascii="宋体" w:hAnsi="宋体" w:cs="宋体"/>
                <w:sz w:val="24"/>
              </w:rPr>
            </w:pPr>
          </w:p>
        </w:tc>
        <w:tc>
          <w:tcPr>
            <w:tcW w:w="992" w:type="dxa"/>
          </w:tcPr>
          <w:p w14:paraId="6A18667B">
            <w:pPr>
              <w:jc w:val="center"/>
              <w:outlineLvl w:val="0"/>
              <w:rPr>
                <w:rFonts w:ascii="宋体" w:hAnsi="宋体" w:cs="宋体"/>
                <w:sz w:val="24"/>
              </w:rPr>
            </w:pPr>
          </w:p>
        </w:tc>
        <w:tc>
          <w:tcPr>
            <w:tcW w:w="851" w:type="dxa"/>
          </w:tcPr>
          <w:p w14:paraId="0A6A28F2">
            <w:pPr>
              <w:jc w:val="center"/>
              <w:outlineLvl w:val="0"/>
              <w:rPr>
                <w:rFonts w:ascii="宋体" w:hAnsi="宋体" w:cs="宋体"/>
                <w:sz w:val="24"/>
              </w:rPr>
            </w:pPr>
          </w:p>
        </w:tc>
        <w:tc>
          <w:tcPr>
            <w:tcW w:w="992" w:type="dxa"/>
          </w:tcPr>
          <w:p w14:paraId="214F22BF">
            <w:pPr>
              <w:jc w:val="center"/>
              <w:outlineLvl w:val="0"/>
              <w:rPr>
                <w:rFonts w:ascii="宋体" w:hAnsi="宋体" w:cs="宋体"/>
                <w:sz w:val="24"/>
              </w:rPr>
            </w:pPr>
          </w:p>
        </w:tc>
        <w:tc>
          <w:tcPr>
            <w:tcW w:w="3544" w:type="dxa"/>
          </w:tcPr>
          <w:p w14:paraId="5AEF9B58">
            <w:pPr>
              <w:jc w:val="center"/>
              <w:outlineLvl w:val="0"/>
              <w:rPr>
                <w:rFonts w:ascii="宋体" w:hAnsi="宋体" w:cs="宋体"/>
                <w:sz w:val="24"/>
              </w:rPr>
            </w:pPr>
          </w:p>
        </w:tc>
        <w:tc>
          <w:tcPr>
            <w:tcW w:w="2126" w:type="dxa"/>
          </w:tcPr>
          <w:p w14:paraId="7F126EA6">
            <w:pPr>
              <w:jc w:val="center"/>
              <w:outlineLvl w:val="0"/>
              <w:rPr>
                <w:rFonts w:ascii="宋体" w:hAnsi="宋体" w:cs="宋体"/>
                <w:sz w:val="24"/>
              </w:rPr>
            </w:pPr>
          </w:p>
        </w:tc>
      </w:tr>
      <w:tr w14:paraId="5A35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EF79C50">
            <w:pPr>
              <w:jc w:val="center"/>
              <w:outlineLvl w:val="0"/>
              <w:rPr>
                <w:rFonts w:ascii="宋体" w:hAnsi="宋体" w:cs="宋体"/>
                <w:sz w:val="24"/>
              </w:rPr>
            </w:pPr>
          </w:p>
        </w:tc>
        <w:tc>
          <w:tcPr>
            <w:tcW w:w="992" w:type="dxa"/>
          </w:tcPr>
          <w:p w14:paraId="3A439939">
            <w:pPr>
              <w:jc w:val="center"/>
              <w:outlineLvl w:val="0"/>
              <w:rPr>
                <w:rFonts w:ascii="宋体" w:hAnsi="宋体" w:cs="宋体"/>
                <w:sz w:val="24"/>
              </w:rPr>
            </w:pPr>
          </w:p>
        </w:tc>
        <w:tc>
          <w:tcPr>
            <w:tcW w:w="851" w:type="dxa"/>
          </w:tcPr>
          <w:p w14:paraId="41751A27">
            <w:pPr>
              <w:jc w:val="center"/>
              <w:outlineLvl w:val="0"/>
              <w:rPr>
                <w:rFonts w:ascii="宋体" w:hAnsi="宋体" w:cs="宋体"/>
                <w:sz w:val="24"/>
              </w:rPr>
            </w:pPr>
          </w:p>
        </w:tc>
        <w:tc>
          <w:tcPr>
            <w:tcW w:w="992" w:type="dxa"/>
          </w:tcPr>
          <w:p w14:paraId="78925AF7">
            <w:pPr>
              <w:jc w:val="center"/>
              <w:outlineLvl w:val="0"/>
              <w:rPr>
                <w:rFonts w:ascii="宋体" w:hAnsi="宋体" w:cs="宋体"/>
                <w:sz w:val="24"/>
              </w:rPr>
            </w:pPr>
          </w:p>
        </w:tc>
        <w:tc>
          <w:tcPr>
            <w:tcW w:w="3544" w:type="dxa"/>
          </w:tcPr>
          <w:p w14:paraId="764E4E40">
            <w:pPr>
              <w:jc w:val="center"/>
              <w:outlineLvl w:val="0"/>
              <w:rPr>
                <w:rFonts w:ascii="宋体" w:hAnsi="宋体" w:cs="宋体"/>
                <w:sz w:val="24"/>
              </w:rPr>
            </w:pPr>
          </w:p>
        </w:tc>
        <w:tc>
          <w:tcPr>
            <w:tcW w:w="2126" w:type="dxa"/>
          </w:tcPr>
          <w:p w14:paraId="7EAFB277">
            <w:pPr>
              <w:jc w:val="center"/>
              <w:outlineLvl w:val="0"/>
              <w:rPr>
                <w:rFonts w:ascii="宋体" w:hAnsi="宋体" w:cs="宋体"/>
                <w:sz w:val="24"/>
              </w:rPr>
            </w:pPr>
          </w:p>
        </w:tc>
      </w:tr>
      <w:tr w14:paraId="4E65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7CED182">
            <w:pPr>
              <w:jc w:val="center"/>
              <w:outlineLvl w:val="0"/>
              <w:rPr>
                <w:rFonts w:ascii="宋体" w:hAnsi="宋体" w:cs="宋体"/>
                <w:sz w:val="24"/>
              </w:rPr>
            </w:pPr>
          </w:p>
        </w:tc>
        <w:tc>
          <w:tcPr>
            <w:tcW w:w="992" w:type="dxa"/>
          </w:tcPr>
          <w:p w14:paraId="0CA9E25C">
            <w:pPr>
              <w:jc w:val="center"/>
              <w:outlineLvl w:val="0"/>
              <w:rPr>
                <w:rFonts w:ascii="宋体" w:hAnsi="宋体" w:cs="宋体"/>
                <w:sz w:val="24"/>
              </w:rPr>
            </w:pPr>
          </w:p>
        </w:tc>
        <w:tc>
          <w:tcPr>
            <w:tcW w:w="851" w:type="dxa"/>
          </w:tcPr>
          <w:p w14:paraId="0DFA4DB2">
            <w:pPr>
              <w:jc w:val="center"/>
              <w:outlineLvl w:val="0"/>
              <w:rPr>
                <w:rFonts w:ascii="宋体" w:hAnsi="宋体" w:cs="宋体"/>
                <w:sz w:val="24"/>
              </w:rPr>
            </w:pPr>
          </w:p>
        </w:tc>
        <w:tc>
          <w:tcPr>
            <w:tcW w:w="992" w:type="dxa"/>
          </w:tcPr>
          <w:p w14:paraId="77A93839">
            <w:pPr>
              <w:jc w:val="center"/>
              <w:outlineLvl w:val="0"/>
              <w:rPr>
                <w:rFonts w:ascii="宋体" w:hAnsi="宋体" w:cs="宋体"/>
                <w:sz w:val="24"/>
              </w:rPr>
            </w:pPr>
          </w:p>
        </w:tc>
        <w:tc>
          <w:tcPr>
            <w:tcW w:w="3544" w:type="dxa"/>
          </w:tcPr>
          <w:p w14:paraId="092834F7">
            <w:pPr>
              <w:jc w:val="center"/>
              <w:outlineLvl w:val="0"/>
              <w:rPr>
                <w:rFonts w:ascii="宋体" w:hAnsi="宋体" w:cs="宋体"/>
                <w:sz w:val="24"/>
              </w:rPr>
            </w:pPr>
          </w:p>
        </w:tc>
        <w:tc>
          <w:tcPr>
            <w:tcW w:w="2126" w:type="dxa"/>
          </w:tcPr>
          <w:p w14:paraId="579B142B">
            <w:pPr>
              <w:jc w:val="center"/>
              <w:outlineLvl w:val="0"/>
              <w:rPr>
                <w:rFonts w:ascii="宋体" w:hAnsi="宋体" w:cs="宋体"/>
                <w:sz w:val="24"/>
              </w:rPr>
            </w:pPr>
          </w:p>
        </w:tc>
      </w:tr>
      <w:tr w14:paraId="2424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DF25C07">
            <w:pPr>
              <w:jc w:val="center"/>
              <w:outlineLvl w:val="0"/>
              <w:rPr>
                <w:rFonts w:ascii="宋体" w:hAnsi="宋体" w:cs="宋体"/>
                <w:sz w:val="24"/>
              </w:rPr>
            </w:pPr>
          </w:p>
        </w:tc>
        <w:tc>
          <w:tcPr>
            <w:tcW w:w="992" w:type="dxa"/>
          </w:tcPr>
          <w:p w14:paraId="277A0D09">
            <w:pPr>
              <w:jc w:val="center"/>
              <w:outlineLvl w:val="0"/>
              <w:rPr>
                <w:rFonts w:ascii="宋体" w:hAnsi="宋体" w:cs="宋体"/>
                <w:sz w:val="24"/>
              </w:rPr>
            </w:pPr>
          </w:p>
        </w:tc>
        <w:tc>
          <w:tcPr>
            <w:tcW w:w="851" w:type="dxa"/>
          </w:tcPr>
          <w:p w14:paraId="38EA9029">
            <w:pPr>
              <w:jc w:val="center"/>
              <w:outlineLvl w:val="0"/>
              <w:rPr>
                <w:rFonts w:ascii="宋体" w:hAnsi="宋体" w:cs="宋体"/>
                <w:sz w:val="24"/>
              </w:rPr>
            </w:pPr>
          </w:p>
        </w:tc>
        <w:tc>
          <w:tcPr>
            <w:tcW w:w="992" w:type="dxa"/>
          </w:tcPr>
          <w:p w14:paraId="73581E87">
            <w:pPr>
              <w:jc w:val="center"/>
              <w:outlineLvl w:val="0"/>
              <w:rPr>
                <w:rFonts w:ascii="宋体" w:hAnsi="宋体" w:cs="宋体"/>
                <w:sz w:val="24"/>
              </w:rPr>
            </w:pPr>
          </w:p>
        </w:tc>
        <w:tc>
          <w:tcPr>
            <w:tcW w:w="3544" w:type="dxa"/>
          </w:tcPr>
          <w:p w14:paraId="162C5B96">
            <w:pPr>
              <w:jc w:val="center"/>
              <w:outlineLvl w:val="0"/>
              <w:rPr>
                <w:rFonts w:ascii="宋体" w:hAnsi="宋体" w:cs="宋体"/>
                <w:sz w:val="24"/>
              </w:rPr>
            </w:pPr>
          </w:p>
        </w:tc>
        <w:tc>
          <w:tcPr>
            <w:tcW w:w="2126" w:type="dxa"/>
          </w:tcPr>
          <w:p w14:paraId="4ABCF1A2">
            <w:pPr>
              <w:jc w:val="center"/>
              <w:outlineLvl w:val="0"/>
              <w:rPr>
                <w:rFonts w:ascii="宋体" w:hAnsi="宋体" w:cs="宋体"/>
                <w:sz w:val="24"/>
              </w:rPr>
            </w:pPr>
          </w:p>
        </w:tc>
      </w:tr>
      <w:tr w14:paraId="4A1E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277D834">
            <w:pPr>
              <w:jc w:val="center"/>
              <w:outlineLvl w:val="0"/>
              <w:rPr>
                <w:rFonts w:ascii="宋体" w:hAnsi="宋体" w:cs="宋体"/>
                <w:sz w:val="24"/>
              </w:rPr>
            </w:pPr>
          </w:p>
        </w:tc>
        <w:tc>
          <w:tcPr>
            <w:tcW w:w="992" w:type="dxa"/>
          </w:tcPr>
          <w:p w14:paraId="3B247A86">
            <w:pPr>
              <w:jc w:val="center"/>
              <w:outlineLvl w:val="0"/>
              <w:rPr>
                <w:rFonts w:ascii="宋体" w:hAnsi="宋体" w:cs="宋体"/>
                <w:sz w:val="24"/>
              </w:rPr>
            </w:pPr>
          </w:p>
        </w:tc>
        <w:tc>
          <w:tcPr>
            <w:tcW w:w="851" w:type="dxa"/>
          </w:tcPr>
          <w:p w14:paraId="18966113">
            <w:pPr>
              <w:jc w:val="center"/>
              <w:outlineLvl w:val="0"/>
              <w:rPr>
                <w:rFonts w:ascii="宋体" w:hAnsi="宋体" w:cs="宋体"/>
                <w:sz w:val="24"/>
              </w:rPr>
            </w:pPr>
          </w:p>
        </w:tc>
        <w:tc>
          <w:tcPr>
            <w:tcW w:w="992" w:type="dxa"/>
          </w:tcPr>
          <w:p w14:paraId="69F5C6D4">
            <w:pPr>
              <w:jc w:val="center"/>
              <w:outlineLvl w:val="0"/>
              <w:rPr>
                <w:rFonts w:ascii="宋体" w:hAnsi="宋体" w:cs="宋体"/>
                <w:sz w:val="24"/>
              </w:rPr>
            </w:pPr>
          </w:p>
        </w:tc>
        <w:tc>
          <w:tcPr>
            <w:tcW w:w="3544" w:type="dxa"/>
          </w:tcPr>
          <w:p w14:paraId="409DB270">
            <w:pPr>
              <w:jc w:val="center"/>
              <w:outlineLvl w:val="0"/>
              <w:rPr>
                <w:rFonts w:ascii="宋体" w:hAnsi="宋体" w:cs="宋体"/>
                <w:sz w:val="24"/>
              </w:rPr>
            </w:pPr>
          </w:p>
        </w:tc>
        <w:tc>
          <w:tcPr>
            <w:tcW w:w="2126" w:type="dxa"/>
          </w:tcPr>
          <w:p w14:paraId="4872E743">
            <w:pPr>
              <w:jc w:val="center"/>
              <w:outlineLvl w:val="0"/>
              <w:rPr>
                <w:rFonts w:ascii="宋体" w:hAnsi="宋体" w:cs="宋体"/>
                <w:sz w:val="24"/>
              </w:rPr>
            </w:pPr>
          </w:p>
        </w:tc>
      </w:tr>
      <w:tr w14:paraId="67C2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EA5948C">
            <w:pPr>
              <w:jc w:val="center"/>
              <w:outlineLvl w:val="0"/>
              <w:rPr>
                <w:rFonts w:ascii="宋体" w:hAnsi="宋体" w:cs="宋体"/>
                <w:sz w:val="24"/>
              </w:rPr>
            </w:pPr>
          </w:p>
        </w:tc>
        <w:tc>
          <w:tcPr>
            <w:tcW w:w="992" w:type="dxa"/>
          </w:tcPr>
          <w:p w14:paraId="6A14CC72">
            <w:pPr>
              <w:jc w:val="center"/>
              <w:outlineLvl w:val="0"/>
              <w:rPr>
                <w:rFonts w:ascii="宋体" w:hAnsi="宋体" w:cs="宋体"/>
                <w:sz w:val="24"/>
              </w:rPr>
            </w:pPr>
          </w:p>
        </w:tc>
        <w:tc>
          <w:tcPr>
            <w:tcW w:w="851" w:type="dxa"/>
          </w:tcPr>
          <w:p w14:paraId="361B470A">
            <w:pPr>
              <w:jc w:val="center"/>
              <w:outlineLvl w:val="0"/>
              <w:rPr>
                <w:rFonts w:ascii="宋体" w:hAnsi="宋体" w:cs="宋体"/>
                <w:sz w:val="24"/>
              </w:rPr>
            </w:pPr>
          </w:p>
        </w:tc>
        <w:tc>
          <w:tcPr>
            <w:tcW w:w="992" w:type="dxa"/>
          </w:tcPr>
          <w:p w14:paraId="053FD0DD">
            <w:pPr>
              <w:jc w:val="center"/>
              <w:outlineLvl w:val="0"/>
              <w:rPr>
                <w:rFonts w:ascii="宋体" w:hAnsi="宋体" w:cs="宋体"/>
                <w:sz w:val="24"/>
              </w:rPr>
            </w:pPr>
          </w:p>
        </w:tc>
        <w:tc>
          <w:tcPr>
            <w:tcW w:w="3544" w:type="dxa"/>
          </w:tcPr>
          <w:p w14:paraId="62CB6C75">
            <w:pPr>
              <w:jc w:val="center"/>
              <w:outlineLvl w:val="0"/>
              <w:rPr>
                <w:rFonts w:ascii="宋体" w:hAnsi="宋体" w:cs="宋体"/>
                <w:sz w:val="24"/>
              </w:rPr>
            </w:pPr>
          </w:p>
        </w:tc>
        <w:tc>
          <w:tcPr>
            <w:tcW w:w="2126" w:type="dxa"/>
          </w:tcPr>
          <w:p w14:paraId="34037707">
            <w:pPr>
              <w:jc w:val="center"/>
              <w:outlineLvl w:val="0"/>
              <w:rPr>
                <w:rFonts w:ascii="宋体" w:hAnsi="宋体" w:cs="宋体"/>
                <w:sz w:val="24"/>
              </w:rPr>
            </w:pPr>
          </w:p>
        </w:tc>
      </w:tr>
      <w:tr w14:paraId="54C8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4C39FDA">
            <w:pPr>
              <w:jc w:val="center"/>
              <w:outlineLvl w:val="0"/>
              <w:rPr>
                <w:rFonts w:ascii="宋体" w:hAnsi="宋体" w:cs="宋体"/>
                <w:sz w:val="24"/>
              </w:rPr>
            </w:pPr>
          </w:p>
        </w:tc>
        <w:tc>
          <w:tcPr>
            <w:tcW w:w="992" w:type="dxa"/>
          </w:tcPr>
          <w:p w14:paraId="7F0AECF6">
            <w:pPr>
              <w:jc w:val="center"/>
              <w:outlineLvl w:val="0"/>
              <w:rPr>
                <w:rFonts w:ascii="宋体" w:hAnsi="宋体" w:cs="宋体"/>
                <w:sz w:val="24"/>
              </w:rPr>
            </w:pPr>
          </w:p>
        </w:tc>
        <w:tc>
          <w:tcPr>
            <w:tcW w:w="851" w:type="dxa"/>
          </w:tcPr>
          <w:p w14:paraId="60453007">
            <w:pPr>
              <w:jc w:val="center"/>
              <w:outlineLvl w:val="0"/>
              <w:rPr>
                <w:rFonts w:ascii="宋体" w:hAnsi="宋体" w:cs="宋体"/>
                <w:sz w:val="24"/>
              </w:rPr>
            </w:pPr>
          </w:p>
        </w:tc>
        <w:tc>
          <w:tcPr>
            <w:tcW w:w="992" w:type="dxa"/>
          </w:tcPr>
          <w:p w14:paraId="78CD9810">
            <w:pPr>
              <w:jc w:val="center"/>
              <w:outlineLvl w:val="0"/>
              <w:rPr>
                <w:rFonts w:ascii="宋体" w:hAnsi="宋体" w:cs="宋体"/>
                <w:sz w:val="24"/>
              </w:rPr>
            </w:pPr>
          </w:p>
        </w:tc>
        <w:tc>
          <w:tcPr>
            <w:tcW w:w="3544" w:type="dxa"/>
          </w:tcPr>
          <w:p w14:paraId="28C29A5E">
            <w:pPr>
              <w:jc w:val="center"/>
              <w:outlineLvl w:val="0"/>
              <w:rPr>
                <w:rFonts w:ascii="宋体" w:hAnsi="宋体" w:cs="宋体"/>
                <w:sz w:val="24"/>
              </w:rPr>
            </w:pPr>
          </w:p>
        </w:tc>
        <w:tc>
          <w:tcPr>
            <w:tcW w:w="2126" w:type="dxa"/>
          </w:tcPr>
          <w:p w14:paraId="3A8DC27D">
            <w:pPr>
              <w:jc w:val="center"/>
              <w:outlineLvl w:val="0"/>
              <w:rPr>
                <w:rFonts w:ascii="宋体" w:hAnsi="宋体" w:cs="宋体"/>
                <w:sz w:val="24"/>
              </w:rPr>
            </w:pPr>
          </w:p>
        </w:tc>
      </w:tr>
      <w:tr w14:paraId="08EA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56D22F0">
            <w:pPr>
              <w:jc w:val="center"/>
              <w:outlineLvl w:val="0"/>
              <w:rPr>
                <w:rFonts w:ascii="宋体" w:hAnsi="宋体" w:cs="宋体"/>
                <w:sz w:val="24"/>
              </w:rPr>
            </w:pPr>
          </w:p>
        </w:tc>
        <w:tc>
          <w:tcPr>
            <w:tcW w:w="992" w:type="dxa"/>
          </w:tcPr>
          <w:p w14:paraId="5DD001BF">
            <w:pPr>
              <w:jc w:val="center"/>
              <w:outlineLvl w:val="0"/>
              <w:rPr>
                <w:rFonts w:ascii="宋体" w:hAnsi="宋体" w:cs="宋体"/>
                <w:sz w:val="24"/>
              </w:rPr>
            </w:pPr>
          </w:p>
        </w:tc>
        <w:tc>
          <w:tcPr>
            <w:tcW w:w="851" w:type="dxa"/>
          </w:tcPr>
          <w:p w14:paraId="37059FFB">
            <w:pPr>
              <w:jc w:val="center"/>
              <w:outlineLvl w:val="0"/>
              <w:rPr>
                <w:rFonts w:ascii="宋体" w:hAnsi="宋体" w:cs="宋体"/>
                <w:sz w:val="24"/>
              </w:rPr>
            </w:pPr>
          </w:p>
        </w:tc>
        <w:tc>
          <w:tcPr>
            <w:tcW w:w="992" w:type="dxa"/>
          </w:tcPr>
          <w:p w14:paraId="1C263F52">
            <w:pPr>
              <w:jc w:val="center"/>
              <w:outlineLvl w:val="0"/>
              <w:rPr>
                <w:rFonts w:ascii="宋体" w:hAnsi="宋体" w:cs="宋体"/>
                <w:sz w:val="24"/>
              </w:rPr>
            </w:pPr>
          </w:p>
        </w:tc>
        <w:tc>
          <w:tcPr>
            <w:tcW w:w="3544" w:type="dxa"/>
          </w:tcPr>
          <w:p w14:paraId="1D1D18C3">
            <w:pPr>
              <w:jc w:val="center"/>
              <w:outlineLvl w:val="0"/>
              <w:rPr>
                <w:rFonts w:ascii="宋体" w:hAnsi="宋体" w:cs="宋体"/>
                <w:sz w:val="24"/>
              </w:rPr>
            </w:pPr>
          </w:p>
        </w:tc>
        <w:tc>
          <w:tcPr>
            <w:tcW w:w="2126" w:type="dxa"/>
          </w:tcPr>
          <w:p w14:paraId="0BFE7C0C">
            <w:pPr>
              <w:jc w:val="center"/>
              <w:outlineLvl w:val="0"/>
              <w:rPr>
                <w:rFonts w:ascii="宋体" w:hAnsi="宋体" w:cs="宋体"/>
                <w:sz w:val="24"/>
              </w:rPr>
            </w:pPr>
          </w:p>
        </w:tc>
      </w:tr>
      <w:tr w14:paraId="765C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FBB9EA9">
            <w:pPr>
              <w:jc w:val="center"/>
              <w:outlineLvl w:val="0"/>
              <w:rPr>
                <w:rFonts w:ascii="宋体" w:hAnsi="宋体" w:cs="宋体"/>
                <w:sz w:val="24"/>
              </w:rPr>
            </w:pPr>
          </w:p>
        </w:tc>
        <w:tc>
          <w:tcPr>
            <w:tcW w:w="992" w:type="dxa"/>
          </w:tcPr>
          <w:p w14:paraId="31C81232">
            <w:pPr>
              <w:jc w:val="center"/>
              <w:outlineLvl w:val="0"/>
              <w:rPr>
                <w:rFonts w:ascii="宋体" w:hAnsi="宋体" w:cs="宋体"/>
                <w:sz w:val="24"/>
              </w:rPr>
            </w:pPr>
          </w:p>
        </w:tc>
        <w:tc>
          <w:tcPr>
            <w:tcW w:w="851" w:type="dxa"/>
          </w:tcPr>
          <w:p w14:paraId="0765AAC6">
            <w:pPr>
              <w:jc w:val="center"/>
              <w:outlineLvl w:val="0"/>
              <w:rPr>
                <w:rFonts w:ascii="宋体" w:hAnsi="宋体" w:cs="宋体"/>
                <w:sz w:val="24"/>
              </w:rPr>
            </w:pPr>
          </w:p>
        </w:tc>
        <w:tc>
          <w:tcPr>
            <w:tcW w:w="992" w:type="dxa"/>
          </w:tcPr>
          <w:p w14:paraId="5FB81E30">
            <w:pPr>
              <w:jc w:val="center"/>
              <w:outlineLvl w:val="0"/>
              <w:rPr>
                <w:rFonts w:ascii="宋体" w:hAnsi="宋体" w:cs="宋体"/>
                <w:sz w:val="24"/>
              </w:rPr>
            </w:pPr>
          </w:p>
        </w:tc>
        <w:tc>
          <w:tcPr>
            <w:tcW w:w="3544" w:type="dxa"/>
          </w:tcPr>
          <w:p w14:paraId="5350D7F6">
            <w:pPr>
              <w:jc w:val="center"/>
              <w:outlineLvl w:val="0"/>
              <w:rPr>
                <w:rFonts w:ascii="宋体" w:hAnsi="宋体" w:cs="宋体"/>
                <w:sz w:val="24"/>
              </w:rPr>
            </w:pPr>
          </w:p>
        </w:tc>
        <w:tc>
          <w:tcPr>
            <w:tcW w:w="2126" w:type="dxa"/>
          </w:tcPr>
          <w:p w14:paraId="0FC1F91E">
            <w:pPr>
              <w:jc w:val="center"/>
              <w:outlineLvl w:val="0"/>
              <w:rPr>
                <w:rFonts w:ascii="宋体" w:hAnsi="宋体" w:cs="宋体"/>
                <w:sz w:val="24"/>
              </w:rPr>
            </w:pPr>
          </w:p>
        </w:tc>
      </w:tr>
      <w:tr w14:paraId="12076FF0">
        <w:tblPrEx>
          <w:tblCellMar>
            <w:top w:w="0" w:type="dxa"/>
            <w:left w:w="108" w:type="dxa"/>
            <w:bottom w:w="0" w:type="dxa"/>
            <w:right w:w="108" w:type="dxa"/>
          </w:tblCellMar>
        </w:tblPrEx>
        <w:tc>
          <w:tcPr>
            <w:tcW w:w="817" w:type="dxa"/>
          </w:tcPr>
          <w:p w14:paraId="133A03B1">
            <w:pPr>
              <w:jc w:val="center"/>
              <w:outlineLvl w:val="0"/>
              <w:rPr>
                <w:rFonts w:ascii="宋体" w:hAnsi="宋体" w:cs="宋体"/>
                <w:sz w:val="24"/>
              </w:rPr>
            </w:pPr>
          </w:p>
        </w:tc>
        <w:tc>
          <w:tcPr>
            <w:tcW w:w="992" w:type="dxa"/>
          </w:tcPr>
          <w:p w14:paraId="4C2A4889">
            <w:pPr>
              <w:jc w:val="center"/>
              <w:outlineLvl w:val="0"/>
              <w:rPr>
                <w:rFonts w:ascii="宋体" w:hAnsi="宋体" w:cs="宋体"/>
                <w:sz w:val="24"/>
              </w:rPr>
            </w:pPr>
          </w:p>
        </w:tc>
        <w:tc>
          <w:tcPr>
            <w:tcW w:w="851" w:type="dxa"/>
          </w:tcPr>
          <w:p w14:paraId="6E924531">
            <w:pPr>
              <w:jc w:val="center"/>
              <w:outlineLvl w:val="0"/>
              <w:rPr>
                <w:rFonts w:ascii="宋体" w:hAnsi="宋体" w:cs="宋体"/>
                <w:sz w:val="24"/>
              </w:rPr>
            </w:pPr>
          </w:p>
        </w:tc>
        <w:tc>
          <w:tcPr>
            <w:tcW w:w="992" w:type="dxa"/>
          </w:tcPr>
          <w:p w14:paraId="08687284">
            <w:pPr>
              <w:jc w:val="center"/>
              <w:outlineLvl w:val="0"/>
              <w:rPr>
                <w:rFonts w:ascii="宋体" w:hAnsi="宋体" w:cs="宋体"/>
                <w:sz w:val="24"/>
              </w:rPr>
            </w:pPr>
          </w:p>
        </w:tc>
        <w:tc>
          <w:tcPr>
            <w:tcW w:w="3544" w:type="dxa"/>
          </w:tcPr>
          <w:p w14:paraId="7E5650B8">
            <w:pPr>
              <w:jc w:val="center"/>
              <w:outlineLvl w:val="0"/>
              <w:rPr>
                <w:rFonts w:ascii="宋体" w:hAnsi="宋体" w:cs="宋体"/>
                <w:sz w:val="24"/>
              </w:rPr>
            </w:pPr>
          </w:p>
        </w:tc>
        <w:tc>
          <w:tcPr>
            <w:tcW w:w="2126" w:type="dxa"/>
          </w:tcPr>
          <w:p w14:paraId="6F3B2118">
            <w:pPr>
              <w:jc w:val="center"/>
              <w:outlineLvl w:val="0"/>
              <w:rPr>
                <w:rFonts w:ascii="宋体" w:hAnsi="宋体" w:cs="宋体"/>
                <w:sz w:val="24"/>
              </w:rPr>
            </w:pPr>
          </w:p>
        </w:tc>
      </w:tr>
      <w:tr w14:paraId="7634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0946AE0">
            <w:pPr>
              <w:jc w:val="center"/>
              <w:outlineLvl w:val="0"/>
              <w:rPr>
                <w:rFonts w:ascii="宋体" w:hAnsi="宋体" w:cs="宋体"/>
                <w:sz w:val="24"/>
              </w:rPr>
            </w:pPr>
          </w:p>
        </w:tc>
        <w:tc>
          <w:tcPr>
            <w:tcW w:w="992" w:type="dxa"/>
          </w:tcPr>
          <w:p w14:paraId="5DECCB27">
            <w:pPr>
              <w:jc w:val="center"/>
              <w:outlineLvl w:val="0"/>
              <w:rPr>
                <w:rFonts w:ascii="宋体" w:hAnsi="宋体" w:cs="宋体"/>
                <w:sz w:val="24"/>
              </w:rPr>
            </w:pPr>
          </w:p>
        </w:tc>
        <w:tc>
          <w:tcPr>
            <w:tcW w:w="851" w:type="dxa"/>
          </w:tcPr>
          <w:p w14:paraId="220659EC">
            <w:pPr>
              <w:jc w:val="center"/>
              <w:outlineLvl w:val="0"/>
              <w:rPr>
                <w:rFonts w:ascii="宋体" w:hAnsi="宋体" w:cs="宋体"/>
                <w:sz w:val="24"/>
              </w:rPr>
            </w:pPr>
          </w:p>
        </w:tc>
        <w:tc>
          <w:tcPr>
            <w:tcW w:w="992" w:type="dxa"/>
          </w:tcPr>
          <w:p w14:paraId="6422831E">
            <w:pPr>
              <w:jc w:val="center"/>
              <w:outlineLvl w:val="0"/>
              <w:rPr>
                <w:rFonts w:ascii="宋体" w:hAnsi="宋体" w:cs="宋体"/>
                <w:sz w:val="24"/>
              </w:rPr>
            </w:pPr>
          </w:p>
        </w:tc>
        <w:tc>
          <w:tcPr>
            <w:tcW w:w="3544" w:type="dxa"/>
          </w:tcPr>
          <w:p w14:paraId="29BE455A">
            <w:pPr>
              <w:jc w:val="center"/>
              <w:outlineLvl w:val="0"/>
              <w:rPr>
                <w:rFonts w:ascii="宋体" w:hAnsi="宋体" w:cs="宋体"/>
                <w:sz w:val="24"/>
              </w:rPr>
            </w:pPr>
          </w:p>
        </w:tc>
        <w:tc>
          <w:tcPr>
            <w:tcW w:w="2126" w:type="dxa"/>
          </w:tcPr>
          <w:p w14:paraId="69430BC5">
            <w:pPr>
              <w:jc w:val="center"/>
              <w:outlineLvl w:val="0"/>
              <w:rPr>
                <w:rFonts w:ascii="宋体" w:hAnsi="宋体" w:cs="宋体"/>
                <w:sz w:val="24"/>
              </w:rPr>
            </w:pPr>
          </w:p>
        </w:tc>
      </w:tr>
      <w:tr w14:paraId="4F27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40A0126">
            <w:pPr>
              <w:jc w:val="center"/>
              <w:outlineLvl w:val="0"/>
              <w:rPr>
                <w:rFonts w:ascii="宋体" w:hAnsi="宋体" w:cs="宋体"/>
                <w:sz w:val="24"/>
              </w:rPr>
            </w:pPr>
          </w:p>
        </w:tc>
        <w:tc>
          <w:tcPr>
            <w:tcW w:w="992" w:type="dxa"/>
          </w:tcPr>
          <w:p w14:paraId="79972DF3">
            <w:pPr>
              <w:jc w:val="center"/>
              <w:outlineLvl w:val="0"/>
              <w:rPr>
                <w:rFonts w:ascii="宋体" w:hAnsi="宋体" w:cs="宋体"/>
                <w:sz w:val="24"/>
              </w:rPr>
            </w:pPr>
          </w:p>
        </w:tc>
        <w:tc>
          <w:tcPr>
            <w:tcW w:w="851" w:type="dxa"/>
          </w:tcPr>
          <w:p w14:paraId="3EF36864">
            <w:pPr>
              <w:jc w:val="center"/>
              <w:outlineLvl w:val="0"/>
              <w:rPr>
                <w:rFonts w:ascii="宋体" w:hAnsi="宋体" w:cs="宋体"/>
                <w:sz w:val="24"/>
              </w:rPr>
            </w:pPr>
          </w:p>
        </w:tc>
        <w:tc>
          <w:tcPr>
            <w:tcW w:w="992" w:type="dxa"/>
          </w:tcPr>
          <w:p w14:paraId="34AFBB44">
            <w:pPr>
              <w:jc w:val="center"/>
              <w:outlineLvl w:val="0"/>
              <w:rPr>
                <w:rFonts w:ascii="宋体" w:hAnsi="宋体" w:cs="宋体"/>
                <w:sz w:val="24"/>
              </w:rPr>
            </w:pPr>
          </w:p>
        </w:tc>
        <w:tc>
          <w:tcPr>
            <w:tcW w:w="3544" w:type="dxa"/>
          </w:tcPr>
          <w:p w14:paraId="45B2253E">
            <w:pPr>
              <w:jc w:val="center"/>
              <w:outlineLvl w:val="0"/>
              <w:rPr>
                <w:rFonts w:ascii="宋体" w:hAnsi="宋体" w:cs="宋体"/>
                <w:sz w:val="24"/>
              </w:rPr>
            </w:pPr>
          </w:p>
        </w:tc>
        <w:tc>
          <w:tcPr>
            <w:tcW w:w="2126" w:type="dxa"/>
          </w:tcPr>
          <w:p w14:paraId="4807BD7E">
            <w:pPr>
              <w:jc w:val="center"/>
              <w:outlineLvl w:val="0"/>
              <w:rPr>
                <w:rFonts w:ascii="宋体" w:hAnsi="宋体" w:cs="宋体"/>
                <w:sz w:val="24"/>
              </w:rPr>
            </w:pPr>
          </w:p>
        </w:tc>
      </w:tr>
      <w:tr w14:paraId="6155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B05FCF4">
            <w:pPr>
              <w:jc w:val="center"/>
              <w:outlineLvl w:val="0"/>
              <w:rPr>
                <w:rFonts w:ascii="宋体" w:hAnsi="宋体" w:cs="宋体"/>
                <w:sz w:val="24"/>
              </w:rPr>
            </w:pPr>
          </w:p>
        </w:tc>
        <w:tc>
          <w:tcPr>
            <w:tcW w:w="992" w:type="dxa"/>
          </w:tcPr>
          <w:p w14:paraId="441F95FC">
            <w:pPr>
              <w:jc w:val="center"/>
              <w:outlineLvl w:val="0"/>
              <w:rPr>
                <w:rFonts w:ascii="宋体" w:hAnsi="宋体" w:cs="宋体"/>
                <w:sz w:val="24"/>
              </w:rPr>
            </w:pPr>
          </w:p>
        </w:tc>
        <w:tc>
          <w:tcPr>
            <w:tcW w:w="851" w:type="dxa"/>
          </w:tcPr>
          <w:p w14:paraId="55846C53">
            <w:pPr>
              <w:jc w:val="center"/>
              <w:outlineLvl w:val="0"/>
              <w:rPr>
                <w:rFonts w:ascii="宋体" w:hAnsi="宋体" w:cs="宋体"/>
                <w:sz w:val="24"/>
              </w:rPr>
            </w:pPr>
          </w:p>
        </w:tc>
        <w:tc>
          <w:tcPr>
            <w:tcW w:w="992" w:type="dxa"/>
          </w:tcPr>
          <w:p w14:paraId="5A01F780">
            <w:pPr>
              <w:jc w:val="center"/>
              <w:outlineLvl w:val="0"/>
              <w:rPr>
                <w:rFonts w:ascii="宋体" w:hAnsi="宋体" w:cs="宋体"/>
                <w:sz w:val="24"/>
              </w:rPr>
            </w:pPr>
          </w:p>
        </w:tc>
        <w:tc>
          <w:tcPr>
            <w:tcW w:w="3544" w:type="dxa"/>
          </w:tcPr>
          <w:p w14:paraId="1BA1F227">
            <w:pPr>
              <w:jc w:val="center"/>
              <w:outlineLvl w:val="0"/>
              <w:rPr>
                <w:rFonts w:ascii="宋体" w:hAnsi="宋体" w:cs="宋体"/>
                <w:sz w:val="24"/>
              </w:rPr>
            </w:pPr>
          </w:p>
        </w:tc>
        <w:tc>
          <w:tcPr>
            <w:tcW w:w="2126" w:type="dxa"/>
          </w:tcPr>
          <w:p w14:paraId="4E083CF3">
            <w:pPr>
              <w:jc w:val="center"/>
              <w:outlineLvl w:val="0"/>
              <w:rPr>
                <w:rFonts w:ascii="宋体" w:hAnsi="宋体" w:cs="宋体"/>
                <w:sz w:val="24"/>
              </w:rPr>
            </w:pPr>
          </w:p>
        </w:tc>
      </w:tr>
      <w:tr w14:paraId="4D5B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F240A05">
            <w:pPr>
              <w:jc w:val="center"/>
              <w:outlineLvl w:val="0"/>
              <w:rPr>
                <w:rFonts w:ascii="宋体" w:hAnsi="宋体" w:cs="宋体"/>
                <w:sz w:val="24"/>
              </w:rPr>
            </w:pPr>
          </w:p>
        </w:tc>
        <w:tc>
          <w:tcPr>
            <w:tcW w:w="992" w:type="dxa"/>
          </w:tcPr>
          <w:p w14:paraId="72C65A8B">
            <w:pPr>
              <w:jc w:val="center"/>
              <w:outlineLvl w:val="0"/>
              <w:rPr>
                <w:rFonts w:ascii="宋体" w:hAnsi="宋体" w:cs="宋体"/>
                <w:sz w:val="24"/>
              </w:rPr>
            </w:pPr>
          </w:p>
        </w:tc>
        <w:tc>
          <w:tcPr>
            <w:tcW w:w="851" w:type="dxa"/>
          </w:tcPr>
          <w:p w14:paraId="400559EF">
            <w:pPr>
              <w:jc w:val="center"/>
              <w:outlineLvl w:val="0"/>
              <w:rPr>
                <w:rFonts w:ascii="宋体" w:hAnsi="宋体" w:cs="宋体"/>
                <w:sz w:val="24"/>
              </w:rPr>
            </w:pPr>
          </w:p>
        </w:tc>
        <w:tc>
          <w:tcPr>
            <w:tcW w:w="992" w:type="dxa"/>
          </w:tcPr>
          <w:p w14:paraId="36EA7353">
            <w:pPr>
              <w:jc w:val="center"/>
              <w:outlineLvl w:val="0"/>
              <w:rPr>
                <w:rFonts w:ascii="宋体" w:hAnsi="宋体" w:cs="宋体"/>
                <w:sz w:val="24"/>
              </w:rPr>
            </w:pPr>
          </w:p>
        </w:tc>
        <w:tc>
          <w:tcPr>
            <w:tcW w:w="3544" w:type="dxa"/>
          </w:tcPr>
          <w:p w14:paraId="116F15E1">
            <w:pPr>
              <w:jc w:val="center"/>
              <w:outlineLvl w:val="0"/>
              <w:rPr>
                <w:rFonts w:ascii="宋体" w:hAnsi="宋体" w:cs="宋体"/>
                <w:sz w:val="24"/>
              </w:rPr>
            </w:pPr>
          </w:p>
        </w:tc>
        <w:tc>
          <w:tcPr>
            <w:tcW w:w="2126" w:type="dxa"/>
          </w:tcPr>
          <w:p w14:paraId="7810A7C2">
            <w:pPr>
              <w:jc w:val="center"/>
              <w:outlineLvl w:val="0"/>
              <w:rPr>
                <w:rFonts w:ascii="宋体" w:hAnsi="宋体" w:cs="宋体"/>
                <w:sz w:val="24"/>
              </w:rPr>
            </w:pPr>
          </w:p>
        </w:tc>
      </w:tr>
      <w:tr w14:paraId="0271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5CEFE59">
            <w:pPr>
              <w:jc w:val="center"/>
              <w:outlineLvl w:val="0"/>
              <w:rPr>
                <w:rFonts w:ascii="宋体" w:hAnsi="宋体" w:cs="宋体"/>
                <w:sz w:val="24"/>
              </w:rPr>
            </w:pPr>
          </w:p>
        </w:tc>
        <w:tc>
          <w:tcPr>
            <w:tcW w:w="992" w:type="dxa"/>
          </w:tcPr>
          <w:p w14:paraId="0A3D64B0">
            <w:pPr>
              <w:jc w:val="center"/>
              <w:outlineLvl w:val="0"/>
              <w:rPr>
                <w:rFonts w:ascii="宋体" w:hAnsi="宋体" w:cs="宋体"/>
                <w:sz w:val="24"/>
              </w:rPr>
            </w:pPr>
          </w:p>
        </w:tc>
        <w:tc>
          <w:tcPr>
            <w:tcW w:w="851" w:type="dxa"/>
          </w:tcPr>
          <w:p w14:paraId="188E66FE">
            <w:pPr>
              <w:jc w:val="center"/>
              <w:outlineLvl w:val="0"/>
              <w:rPr>
                <w:rFonts w:ascii="宋体" w:hAnsi="宋体" w:cs="宋体"/>
                <w:sz w:val="24"/>
              </w:rPr>
            </w:pPr>
          </w:p>
        </w:tc>
        <w:tc>
          <w:tcPr>
            <w:tcW w:w="992" w:type="dxa"/>
          </w:tcPr>
          <w:p w14:paraId="6D50769A">
            <w:pPr>
              <w:jc w:val="center"/>
              <w:outlineLvl w:val="0"/>
              <w:rPr>
                <w:rFonts w:ascii="宋体" w:hAnsi="宋体" w:cs="宋体"/>
                <w:sz w:val="24"/>
              </w:rPr>
            </w:pPr>
          </w:p>
        </w:tc>
        <w:tc>
          <w:tcPr>
            <w:tcW w:w="3544" w:type="dxa"/>
          </w:tcPr>
          <w:p w14:paraId="60710D2A">
            <w:pPr>
              <w:jc w:val="center"/>
              <w:outlineLvl w:val="0"/>
              <w:rPr>
                <w:rFonts w:ascii="宋体" w:hAnsi="宋体" w:cs="宋体"/>
                <w:sz w:val="24"/>
              </w:rPr>
            </w:pPr>
          </w:p>
        </w:tc>
        <w:tc>
          <w:tcPr>
            <w:tcW w:w="2126" w:type="dxa"/>
          </w:tcPr>
          <w:p w14:paraId="67410799">
            <w:pPr>
              <w:jc w:val="center"/>
              <w:outlineLvl w:val="0"/>
              <w:rPr>
                <w:rFonts w:ascii="宋体" w:hAnsi="宋体" w:cs="宋体"/>
                <w:sz w:val="24"/>
              </w:rPr>
            </w:pPr>
          </w:p>
        </w:tc>
      </w:tr>
      <w:tr w14:paraId="603B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C637949">
            <w:pPr>
              <w:jc w:val="center"/>
              <w:outlineLvl w:val="0"/>
              <w:rPr>
                <w:rFonts w:ascii="宋体" w:hAnsi="宋体" w:cs="宋体"/>
                <w:sz w:val="24"/>
              </w:rPr>
            </w:pPr>
          </w:p>
        </w:tc>
        <w:tc>
          <w:tcPr>
            <w:tcW w:w="992" w:type="dxa"/>
          </w:tcPr>
          <w:p w14:paraId="246EBE55">
            <w:pPr>
              <w:jc w:val="center"/>
              <w:outlineLvl w:val="0"/>
              <w:rPr>
                <w:rFonts w:ascii="宋体" w:hAnsi="宋体" w:cs="宋体"/>
                <w:sz w:val="24"/>
              </w:rPr>
            </w:pPr>
          </w:p>
        </w:tc>
        <w:tc>
          <w:tcPr>
            <w:tcW w:w="851" w:type="dxa"/>
          </w:tcPr>
          <w:p w14:paraId="27475769">
            <w:pPr>
              <w:jc w:val="center"/>
              <w:outlineLvl w:val="0"/>
              <w:rPr>
                <w:rFonts w:ascii="宋体" w:hAnsi="宋体" w:cs="宋体"/>
                <w:sz w:val="24"/>
              </w:rPr>
            </w:pPr>
          </w:p>
        </w:tc>
        <w:tc>
          <w:tcPr>
            <w:tcW w:w="992" w:type="dxa"/>
          </w:tcPr>
          <w:p w14:paraId="645E79E3">
            <w:pPr>
              <w:jc w:val="center"/>
              <w:outlineLvl w:val="0"/>
              <w:rPr>
                <w:rFonts w:ascii="宋体" w:hAnsi="宋体" w:cs="宋体"/>
                <w:sz w:val="24"/>
              </w:rPr>
            </w:pPr>
          </w:p>
        </w:tc>
        <w:tc>
          <w:tcPr>
            <w:tcW w:w="3544" w:type="dxa"/>
          </w:tcPr>
          <w:p w14:paraId="282E57FF">
            <w:pPr>
              <w:jc w:val="center"/>
              <w:outlineLvl w:val="0"/>
              <w:rPr>
                <w:rFonts w:ascii="宋体" w:hAnsi="宋体" w:cs="宋体"/>
                <w:sz w:val="24"/>
              </w:rPr>
            </w:pPr>
          </w:p>
        </w:tc>
        <w:tc>
          <w:tcPr>
            <w:tcW w:w="2126" w:type="dxa"/>
          </w:tcPr>
          <w:p w14:paraId="2DBDBC90">
            <w:pPr>
              <w:jc w:val="center"/>
              <w:outlineLvl w:val="0"/>
              <w:rPr>
                <w:rFonts w:ascii="宋体" w:hAnsi="宋体" w:cs="宋体"/>
                <w:sz w:val="24"/>
              </w:rPr>
            </w:pPr>
          </w:p>
        </w:tc>
      </w:tr>
      <w:tr w14:paraId="6D48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F61F379">
            <w:pPr>
              <w:jc w:val="center"/>
              <w:outlineLvl w:val="0"/>
              <w:rPr>
                <w:rFonts w:ascii="宋体" w:hAnsi="宋体" w:cs="宋体"/>
                <w:sz w:val="24"/>
              </w:rPr>
            </w:pPr>
          </w:p>
        </w:tc>
        <w:tc>
          <w:tcPr>
            <w:tcW w:w="992" w:type="dxa"/>
          </w:tcPr>
          <w:p w14:paraId="7A7E7006">
            <w:pPr>
              <w:jc w:val="center"/>
              <w:outlineLvl w:val="0"/>
              <w:rPr>
                <w:rFonts w:ascii="宋体" w:hAnsi="宋体" w:cs="宋体"/>
                <w:sz w:val="24"/>
              </w:rPr>
            </w:pPr>
          </w:p>
        </w:tc>
        <w:tc>
          <w:tcPr>
            <w:tcW w:w="851" w:type="dxa"/>
          </w:tcPr>
          <w:p w14:paraId="367052C3">
            <w:pPr>
              <w:jc w:val="center"/>
              <w:outlineLvl w:val="0"/>
              <w:rPr>
                <w:rFonts w:ascii="宋体" w:hAnsi="宋体" w:cs="宋体"/>
                <w:sz w:val="24"/>
              </w:rPr>
            </w:pPr>
          </w:p>
        </w:tc>
        <w:tc>
          <w:tcPr>
            <w:tcW w:w="992" w:type="dxa"/>
          </w:tcPr>
          <w:p w14:paraId="06B07A01">
            <w:pPr>
              <w:jc w:val="center"/>
              <w:outlineLvl w:val="0"/>
              <w:rPr>
                <w:rFonts w:ascii="宋体" w:hAnsi="宋体" w:cs="宋体"/>
                <w:sz w:val="24"/>
              </w:rPr>
            </w:pPr>
          </w:p>
        </w:tc>
        <w:tc>
          <w:tcPr>
            <w:tcW w:w="3544" w:type="dxa"/>
          </w:tcPr>
          <w:p w14:paraId="003585BA">
            <w:pPr>
              <w:jc w:val="center"/>
              <w:outlineLvl w:val="0"/>
              <w:rPr>
                <w:rFonts w:ascii="宋体" w:hAnsi="宋体" w:cs="宋体"/>
                <w:sz w:val="24"/>
              </w:rPr>
            </w:pPr>
          </w:p>
        </w:tc>
        <w:tc>
          <w:tcPr>
            <w:tcW w:w="2126" w:type="dxa"/>
          </w:tcPr>
          <w:p w14:paraId="5FDD17F6">
            <w:pPr>
              <w:jc w:val="center"/>
              <w:outlineLvl w:val="0"/>
              <w:rPr>
                <w:rFonts w:ascii="宋体" w:hAnsi="宋体" w:cs="宋体"/>
                <w:sz w:val="24"/>
              </w:rPr>
            </w:pPr>
          </w:p>
        </w:tc>
      </w:tr>
      <w:tr w14:paraId="6317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C1F7349">
            <w:pPr>
              <w:jc w:val="center"/>
              <w:outlineLvl w:val="0"/>
              <w:rPr>
                <w:rFonts w:ascii="宋体" w:hAnsi="宋体" w:cs="宋体"/>
                <w:sz w:val="24"/>
              </w:rPr>
            </w:pPr>
          </w:p>
        </w:tc>
        <w:tc>
          <w:tcPr>
            <w:tcW w:w="992" w:type="dxa"/>
          </w:tcPr>
          <w:p w14:paraId="267C0356">
            <w:pPr>
              <w:jc w:val="center"/>
              <w:outlineLvl w:val="0"/>
              <w:rPr>
                <w:rFonts w:ascii="宋体" w:hAnsi="宋体" w:cs="宋体"/>
                <w:sz w:val="24"/>
              </w:rPr>
            </w:pPr>
          </w:p>
        </w:tc>
        <w:tc>
          <w:tcPr>
            <w:tcW w:w="851" w:type="dxa"/>
          </w:tcPr>
          <w:p w14:paraId="67CAF152">
            <w:pPr>
              <w:jc w:val="center"/>
              <w:outlineLvl w:val="0"/>
              <w:rPr>
                <w:rFonts w:ascii="宋体" w:hAnsi="宋体" w:cs="宋体"/>
                <w:sz w:val="24"/>
              </w:rPr>
            </w:pPr>
          </w:p>
        </w:tc>
        <w:tc>
          <w:tcPr>
            <w:tcW w:w="992" w:type="dxa"/>
          </w:tcPr>
          <w:p w14:paraId="07507189">
            <w:pPr>
              <w:jc w:val="center"/>
              <w:outlineLvl w:val="0"/>
              <w:rPr>
                <w:rFonts w:ascii="宋体" w:hAnsi="宋体" w:cs="宋体"/>
                <w:sz w:val="24"/>
              </w:rPr>
            </w:pPr>
          </w:p>
        </w:tc>
        <w:tc>
          <w:tcPr>
            <w:tcW w:w="3544" w:type="dxa"/>
          </w:tcPr>
          <w:p w14:paraId="1504FF64">
            <w:pPr>
              <w:jc w:val="center"/>
              <w:outlineLvl w:val="0"/>
              <w:rPr>
                <w:rFonts w:ascii="宋体" w:hAnsi="宋体" w:cs="宋体"/>
                <w:sz w:val="24"/>
              </w:rPr>
            </w:pPr>
          </w:p>
        </w:tc>
        <w:tc>
          <w:tcPr>
            <w:tcW w:w="2126" w:type="dxa"/>
          </w:tcPr>
          <w:p w14:paraId="4E9FDBB9">
            <w:pPr>
              <w:jc w:val="center"/>
              <w:outlineLvl w:val="0"/>
              <w:rPr>
                <w:rFonts w:ascii="宋体" w:hAnsi="宋体" w:cs="宋体"/>
                <w:sz w:val="24"/>
              </w:rPr>
            </w:pPr>
          </w:p>
        </w:tc>
      </w:tr>
      <w:tr w14:paraId="6D57D40C">
        <w:tblPrEx>
          <w:tblCellMar>
            <w:top w:w="0" w:type="dxa"/>
            <w:left w:w="108" w:type="dxa"/>
            <w:bottom w:w="0" w:type="dxa"/>
            <w:right w:w="108" w:type="dxa"/>
          </w:tblCellMar>
        </w:tblPrEx>
        <w:tc>
          <w:tcPr>
            <w:tcW w:w="817" w:type="dxa"/>
          </w:tcPr>
          <w:p w14:paraId="1158ABD7">
            <w:pPr>
              <w:jc w:val="center"/>
              <w:outlineLvl w:val="0"/>
              <w:rPr>
                <w:rFonts w:ascii="宋体" w:hAnsi="宋体" w:cs="宋体"/>
                <w:sz w:val="24"/>
              </w:rPr>
            </w:pPr>
          </w:p>
        </w:tc>
        <w:tc>
          <w:tcPr>
            <w:tcW w:w="992" w:type="dxa"/>
          </w:tcPr>
          <w:p w14:paraId="7B3F379D">
            <w:pPr>
              <w:jc w:val="center"/>
              <w:outlineLvl w:val="0"/>
              <w:rPr>
                <w:rFonts w:ascii="宋体" w:hAnsi="宋体" w:cs="宋体"/>
                <w:sz w:val="24"/>
              </w:rPr>
            </w:pPr>
          </w:p>
        </w:tc>
        <w:tc>
          <w:tcPr>
            <w:tcW w:w="851" w:type="dxa"/>
          </w:tcPr>
          <w:p w14:paraId="664849E4">
            <w:pPr>
              <w:jc w:val="center"/>
              <w:outlineLvl w:val="0"/>
              <w:rPr>
                <w:rFonts w:ascii="宋体" w:hAnsi="宋体" w:cs="宋体"/>
                <w:sz w:val="24"/>
              </w:rPr>
            </w:pPr>
          </w:p>
        </w:tc>
        <w:tc>
          <w:tcPr>
            <w:tcW w:w="992" w:type="dxa"/>
          </w:tcPr>
          <w:p w14:paraId="485618C6">
            <w:pPr>
              <w:jc w:val="center"/>
              <w:outlineLvl w:val="0"/>
              <w:rPr>
                <w:rFonts w:ascii="宋体" w:hAnsi="宋体" w:cs="宋体"/>
                <w:sz w:val="24"/>
              </w:rPr>
            </w:pPr>
          </w:p>
        </w:tc>
        <w:tc>
          <w:tcPr>
            <w:tcW w:w="3544" w:type="dxa"/>
          </w:tcPr>
          <w:p w14:paraId="134195F9">
            <w:pPr>
              <w:jc w:val="center"/>
              <w:outlineLvl w:val="0"/>
              <w:rPr>
                <w:rFonts w:ascii="宋体" w:hAnsi="宋体" w:cs="宋体"/>
                <w:sz w:val="24"/>
              </w:rPr>
            </w:pPr>
          </w:p>
        </w:tc>
        <w:tc>
          <w:tcPr>
            <w:tcW w:w="2126" w:type="dxa"/>
          </w:tcPr>
          <w:p w14:paraId="173BFBDF">
            <w:pPr>
              <w:jc w:val="center"/>
              <w:outlineLvl w:val="0"/>
              <w:rPr>
                <w:rFonts w:ascii="宋体" w:hAnsi="宋体" w:cs="宋体"/>
                <w:sz w:val="24"/>
              </w:rPr>
            </w:pPr>
          </w:p>
        </w:tc>
      </w:tr>
      <w:tr w14:paraId="2BE6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0EE5011">
            <w:pPr>
              <w:jc w:val="center"/>
              <w:outlineLvl w:val="0"/>
              <w:rPr>
                <w:rFonts w:ascii="宋体" w:hAnsi="宋体" w:cs="宋体"/>
                <w:sz w:val="24"/>
              </w:rPr>
            </w:pPr>
          </w:p>
        </w:tc>
        <w:tc>
          <w:tcPr>
            <w:tcW w:w="992" w:type="dxa"/>
          </w:tcPr>
          <w:p w14:paraId="4072696B">
            <w:pPr>
              <w:jc w:val="center"/>
              <w:outlineLvl w:val="0"/>
              <w:rPr>
                <w:rFonts w:ascii="宋体" w:hAnsi="宋体" w:cs="宋体"/>
                <w:sz w:val="24"/>
              </w:rPr>
            </w:pPr>
          </w:p>
        </w:tc>
        <w:tc>
          <w:tcPr>
            <w:tcW w:w="851" w:type="dxa"/>
          </w:tcPr>
          <w:p w14:paraId="1E3F8A4B">
            <w:pPr>
              <w:jc w:val="center"/>
              <w:outlineLvl w:val="0"/>
              <w:rPr>
                <w:rFonts w:ascii="宋体" w:hAnsi="宋体" w:cs="宋体"/>
                <w:sz w:val="24"/>
              </w:rPr>
            </w:pPr>
          </w:p>
        </w:tc>
        <w:tc>
          <w:tcPr>
            <w:tcW w:w="992" w:type="dxa"/>
          </w:tcPr>
          <w:p w14:paraId="398FE1F1">
            <w:pPr>
              <w:jc w:val="center"/>
              <w:outlineLvl w:val="0"/>
              <w:rPr>
                <w:rFonts w:ascii="宋体" w:hAnsi="宋体" w:cs="宋体"/>
                <w:sz w:val="24"/>
              </w:rPr>
            </w:pPr>
          </w:p>
        </w:tc>
        <w:tc>
          <w:tcPr>
            <w:tcW w:w="3544" w:type="dxa"/>
          </w:tcPr>
          <w:p w14:paraId="64C4D3FB">
            <w:pPr>
              <w:jc w:val="center"/>
              <w:outlineLvl w:val="0"/>
              <w:rPr>
                <w:rFonts w:ascii="宋体" w:hAnsi="宋体" w:cs="宋体"/>
                <w:sz w:val="24"/>
              </w:rPr>
            </w:pPr>
          </w:p>
        </w:tc>
        <w:tc>
          <w:tcPr>
            <w:tcW w:w="2126" w:type="dxa"/>
          </w:tcPr>
          <w:p w14:paraId="6C07F995">
            <w:pPr>
              <w:jc w:val="center"/>
              <w:outlineLvl w:val="0"/>
              <w:rPr>
                <w:rFonts w:ascii="宋体" w:hAnsi="宋体" w:cs="宋体"/>
                <w:sz w:val="24"/>
              </w:rPr>
            </w:pPr>
          </w:p>
        </w:tc>
      </w:tr>
      <w:tr w14:paraId="4734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B365664">
            <w:pPr>
              <w:jc w:val="center"/>
              <w:outlineLvl w:val="0"/>
              <w:rPr>
                <w:rFonts w:ascii="宋体" w:hAnsi="宋体" w:cs="宋体"/>
                <w:sz w:val="24"/>
              </w:rPr>
            </w:pPr>
          </w:p>
        </w:tc>
        <w:tc>
          <w:tcPr>
            <w:tcW w:w="992" w:type="dxa"/>
          </w:tcPr>
          <w:p w14:paraId="499B5EE3">
            <w:pPr>
              <w:jc w:val="center"/>
              <w:outlineLvl w:val="0"/>
              <w:rPr>
                <w:rFonts w:ascii="宋体" w:hAnsi="宋体" w:cs="宋体"/>
                <w:sz w:val="24"/>
              </w:rPr>
            </w:pPr>
          </w:p>
        </w:tc>
        <w:tc>
          <w:tcPr>
            <w:tcW w:w="851" w:type="dxa"/>
          </w:tcPr>
          <w:p w14:paraId="1E1D4C20">
            <w:pPr>
              <w:jc w:val="center"/>
              <w:outlineLvl w:val="0"/>
              <w:rPr>
                <w:rFonts w:ascii="宋体" w:hAnsi="宋体" w:cs="宋体"/>
                <w:sz w:val="24"/>
              </w:rPr>
            </w:pPr>
          </w:p>
        </w:tc>
        <w:tc>
          <w:tcPr>
            <w:tcW w:w="992" w:type="dxa"/>
          </w:tcPr>
          <w:p w14:paraId="4EF93648">
            <w:pPr>
              <w:jc w:val="center"/>
              <w:outlineLvl w:val="0"/>
              <w:rPr>
                <w:rFonts w:ascii="宋体" w:hAnsi="宋体" w:cs="宋体"/>
                <w:sz w:val="24"/>
              </w:rPr>
            </w:pPr>
          </w:p>
        </w:tc>
        <w:tc>
          <w:tcPr>
            <w:tcW w:w="3544" w:type="dxa"/>
          </w:tcPr>
          <w:p w14:paraId="3ECDD2DA">
            <w:pPr>
              <w:jc w:val="center"/>
              <w:outlineLvl w:val="0"/>
              <w:rPr>
                <w:rFonts w:ascii="宋体" w:hAnsi="宋体" w:cs="宋体"/>
                <w:sz w:val="24"/>
              </w:rPr>
            </w:pPr>
          </w:p>
        </w:tc>
        <w:tc>
          <w:tcPr>
            <w:tcW w:w="2126" w:type="dxa"/>
          </w:tcPr>
          <w:p w14:paraId="1FED5547">
            <w:pPr>
              <w:jc w:val="center"/>
              <w:outlineLvl w:val="0"/>
              <w:rPr>
                <w:rFonts w:ascii="宋体" w:hAnsi="宋体" w:cs="宋体"/>
                <w:sz w:val="24"/>
              </w:rPr>
            </w:pPr>
          </w:p>
        </w:tc>
      </w:tr>
      <w:tr w14:paraId="36BA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780B242">
            <w:pPr>
              <w:jc w:val="center"/>
              <w:outlineLvl w:val="0"/>
              <w:rPr>
                <w:rFonts w:ascii="宋体" w:hAnsi="宋体" w:cs="宋体"/>
                <w:sz w:val="24"/>
              </w:rPr>
            </w:pPr>
          </w:p>
        </w:tc>
        <w:tc>
          <w:tcPr>
            <w:tcW w:w="992" w:type="dxa"/>
          </w:tcPr>
          <w:p w14:paraId="6FAACEE3">
            <w:pPr>
              <w:jc w:val="center"/>
              <w:outlineLvl w:val="0"/>
              <w:rPr>
                <w:rFonts w:ascii="宋体" w:hAnsi="宋体" w:cs="宋体"/>
                <w:sz w:val="24"/>
              </w:rPr>
            </w:pPr>
          </w:p>
        </w:tc>
        <w:tc>
          <w:tcPr>
            <w:tcW w:w="851" w:type="dxa"/>
          </w:tcPr>
          <w:p w14:paraId="46668A88">
            <w:pPr>
              <w:jc w:val="center"/>
              <w:outlineLvl w:val="0"/>
              <w:rPr>
                <w:rFonts w:ascii="宋体" w:hAnsi="宋体" w:cs="宋体"/>
                <w:sz w:val="24"/>
              </w:rPr>
            </w:pPr>
          </w:p>
        </w:tc>
        <w:tc>
          <w:tcPr>
            <w:tcW w:w="992" w:type="dxa"/>
          </w:tcPr>
          <w:p w14:paraId="2527E022">
            <w:pPr>
              <w:jc w:val="center"/>
              <w:outlineLvl w:val="0"/>
              <w:rPr>
                <w:rFonts w:ascii="宋体" w:hAnsi="宋体" w:cs="宋体"/>
                <w:sz w:val="24"/>
              </w:rPr>
            </w:pPr>
          </w:p>
        </w:tc>
        <w:tc>
          <w:tcPr>
            <w:tcW w:w="3544" w:type="dxa"/>
          </w:tcPr>
          <w:p w14:paraId="58260A0B">
            <w:pPr>
              <w:jc w:val="center"/>
              <w:outlineLvl w:val="0"/>
              <w:rPr>
                <w:rFonts w:ascii="宋体" w:hAnsi="宋体" w:cs="宋体"/>
                <w:sz w:val="24"/>
              </w:rPr>
            </w:pPr>
          </w:p>
        </w:tc>
        <w:tc>
          <w:tcPr>
            <w:tcW w:w="2126" w:type="dxa"/>
          </w:tcPr>
          <w:p w14:paraId="51D4F5C8">
            <w:pPr>
              <w:jc w:val="center"/>
              <w:outlineLvl w:val="0"/>
              <w:rPr>
                <w:rFonts w:ascii="宋体" w:hAnsi="宋体" w:cs="宋体"/>
                <w:sz w:val="24"/>
              </w:rPr>
            </w:pPr>
          </w:p>
        </w:tc>
      </w:tr>
      <w:tr w14:paraId="25ED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F95DF8C">
            <w:pPr>
              <w:jc w:val="center"/>
              <w:outlineLvl w:val="0"/>
              <w:rPr>
                <w:rFonts w:ascii="宋体" w:hAnsi="宋体" w:cs="宋体"/>
                <w:sz w:val="24"/>
              </w:rPr>
            </w:pPr>
          </w:p>
        </w:tc>
        <w:tc>
          <w:tcPr>
            <w:tcW w:w="992" w:type="dxa"/>
          </w:tcPr>
          <w:p w14:paraId="4F9921DA">
            <w:pPr>
              <w:jc w:val="center"/>
              <w:outlineLvl w:val="0"/>
              <w:rPr>
                <w:rFonts w:ascii="宋体" w:hAnsi="宋体" w:cs="宋体"/>
                <w:sz w:val="24"/>
              </w:rPr>
            </w:pPr>
          </w:p>
        </w:tc>
        <w:tc>
          <w:tcPr>
            <w:tcW w:w="851" w:type="dxa"/>
          </w:tcPr>
          <w:p w14:paraId="455877D1">
            <w:pPr>
              <w:jc w:val="center"/>
              <w:outlineLvl w:val="0"/>
              <w:rPr>
                <w:rFonts w:ascii="宋体" w:hAnsi="宋体" w:cs="宋体"/>
                <w:sz w:val="24"/>
              </w:rPr>
            </w:pPr>
          </w:p>
        </w:tc>
        <w:tc>
          <w:tcPr>
            <w:tcW w:w="992" w:type="dxa"/>
          </w:tcPr>
          <w:p w14:paraId="4CF2C9A7">
            <w:pPr>
              <w:jc w:val="center"/>
              <w:outlineLvl w:val="0"/>
              <w:rPr>
                <w:rFonts w:ascii="宋体" w:hAnsi="宋体" w:cs="宋体"/>
                <w:sz w:val="24"/>
              </w:rPr>
            </w:pPr>
          </w:p>
        </w:tc>
        <w:tc>
          <w:tcPr>
            <w:tcW w:w="3544" w:type="dxa"/>
          </w:tcPr>
          <w:p w14:paraId="5B6DA9A6">
            <w:pPr>
              <w:jc w:val="center"/>
              <w:outlineLvl w:val="0"/>
              <w:rPr>
                <w:rFonts w:ascii="宋体" w:hAnsi="宋体" w:cs="宋体"/>
                <w:sz w:val="24"/>
              </w:rPr>
            </w:pPr>
          </w:p>
        </w:tc>
        <w:tc>
          <w:tcPr>
            <w:tcW w:w="2126" w:type="dxa"/>
          </w:tcPr>
          <w:p w14:paraId="478798C4">
            <w:pPr>
              <w:jc w:val="center"/>
              <w:outlineLvl w:val="0"/>
              <w:rPr>
                <w:rFonts w:ascii="宋体" w:hAnsi="宋体" w:cs="宋体"/>
                <w:sz w:val="24"/>
              </w:rPr>
            </w:pPr>
          </w:p>
        </w:tc>
      </w:tr>
      <w:tr w14:paraId="111D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C0C6FD4">
            <w:pPr>
              <w:jc w:val="center"/>
              <w:outlineLvl w:val="0"/>
              <w:rPr>
                <w:rFonts w:ascii="宋体" w:hAnsi="宋体" w:cs="宋体"/>
                <w:sz w:val="24"/>
              </w:rPr>
            </w:pPr>
          </w:p>
        </w:tc>
        <w:tc>
          <w:tcPr>
            <w:tcW w:w="992" w:type="dxa"/>
          </w:tcPr>
          <w:p w14:paraId="1CB20C35">
            <w:pPr>
              <w:jc w:val="center"/>
              <w:outlineLvl w:val="0"/>
              <w:rPr>
                <w:rFonts w:ascii="宋体" w:hAnsi="宋体" w:cs="宋体"/>
                <w:sz w:val="24"/>
              </w:rPr>
            </w:pPr>
          </w:p>
        </w:tc>
        <w:tc>
          <w:tcPr>
            <w:tcW w:w="851" w:type="dxa"/>
          </w:tcPr>
          <w:p w14:paraId="47B01899">
            <w:pPr>
              <w:jc w:val="center"/>
              <w:outlineLvl w:val="0"/>
              <w:rPr>
                <w:rFonts w:ascii="宋体" w:hAnsi="宋体" w:cs="宋体"/>
                <w:sz w:val="24"/>
              </w:rPr>
            </w:pPr>
          </w:p>
        </w:tc>
        <w:tc>
          <w:tcPr>
            <w:tcW w:w="992" w:type="dxa"/>
          </w:tcPr>
          <w:p w14:paraId="42F64FD4">
            <w:pPr>
              <w:jc w:val="center"/>
              <w:outlineLvl w:val="0"/>
              <w:rPr>
                <w:rFonts w:ascii="宋体" w:hAnsi="宋体" w:cs="宋体"/>
                <w:sz w:val="24"/>
              </w:rPr>
            </w:pPr>
          </w:p>
        </w:tc>
        <w:tc>
          <w:tcPr>
            <w:tcW w:w="3544" w:type="dxa"/>
          </w:tcPr>
          <w:p w14:paraId="6EB889B7">
            <w:pPr>
              <w:jc w:val="center"/>
              <w:outlineLvl w:val="0"/>
              <w:rPr>
                <w:rFonts w:ascii="宋体" w:hAnsi="宋体" w:cs="宋体"/>
                <w:sz w:val="24"/>
              </w:rPr>
            </w:pPr>
          </w:p>
        </w:tc>
        <w:tc>
          <w:tcPr>
            <w:tcW w:w="2126" w:type="dxa"/>
          </w:tcPr>
          <w:p w14:paraId="12364BE3">
            <w:pPr>
              <w:jc w:val="center"/>
              <w:outlineLvl w:val="0"/>
              <w:rPr>
                <w:rFonts w:ascii="宋体" w:hAnsi="宋体" w:cs="宋体"/>
                <w:sz w:val="24"/>
              </w:rPr>
            </w:pPr>
          </w:p>
        </w:tc>
      </w:tr>
      <w:tr w14:paraId="2B61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8C2C6D8">
            <w:pPr>
              <w:jc w:val="center"/>
              <w:outlineLvl w:val="0"/>
              <w:rPr>
                <w:rFonts w:ascii="宋体" w:hAnsi="宋体" w:cs="宋体"/>
                <w:sz w:val="24"/>
              </w:rPr>
            </w:pPr>
          </w:p>
        </w:tc>
        <w:tc>
          <w:tcPr>
            <w:tcW w:w="992" w:type="dxa"/>
          </w:tcPr>
          <w:p w14:paraId="70C4DA05">
            <w:pPr>
              <w:jc w:val="center"/>
              <w:outlineLvl w:val="0"/>
              <w:rPr>
                <w:rFonts w:ascii="宋体" w:hAnsi="宋体" w:cs="宋体"/>
                <w:sz w:val="24"/>
              </w:rPr>
            </w:pPr>
          </w:p>
        </w:tc>
        <w:tc>
          <w:tcPr>
            <w:tcW w:w="851" w:type="dxa"/>
          </w:tcPr>
          <w:p w14:paraId="1A009EC4">
            <w:pPr>
              <w:jc w:val="center"/>
              <w:outlineLvl w:val="0"/>
              <w:rPr>
                <w:rFonts w:ascii="宋体" w:hAnsi="宋体" w:cs="宋体"/>
                <w:sz w:val="24"/>
              </w:rPr>
            </w:pPr>
          </w:p>
        </w:tc>
        <w:tc>
          <w:tcPr>
            <w:tcW w:w="992" w:type="dxa"/>
          </w:tcPr>
          <w:p w14:paraId="35013AD3">
            <w:pPr>
              <w:jc w:val="center"/>
              <w:outlineLvl w:val="0"/>
              <w:rPr>
                <w:rFonts w:ascii="宋体" w:hAnsi="宋体" w:cs="宋体"/>
                <w:sz w:val="24"/>
              </w:rPr>
            </w:pPr>
          </w:p>
        </w:tc>
        <w:tc>
          <w:tcPr>
            <w:tcW w:w="3544" w:type="dxa"/>
          </w:tcPr>
          <w:p w14:paraId="23D170D9">
            <w:pPr>
              <w:jc w:val="center"/>
              <w:outlineLvl w:val="0"/>
              <w:rPr>
                <w:rFonts w:ascii="宋体" w:hAnsi="宋体" w:cs="宋体"/>
                <w:sz w:val="24"/>
              </w:rPr>
            </w:pPr>
          </w:p>
        </w:tc>
        <w:tc>
          <w:tcPr>
            <w:tcW w:w="2126" w:type="dxa"/>
          </w:tcPr>
          <w:p w14:paraId="05C39975">
            <w:pPr>
              <w:jc w:val="center"/>
              <w:outlineLvl w:val="0"/>
              <w:rPr>
                <w:rFonts w:ascii="宋体" w:hAnsi="宋体" w:cs="宋体"/>
                <w:sz w:val="24"/>
              </w:rPr>
            </w:pPr>
          </w:p>
        </w:tc>
      </w:tr>
      <w:tr w14:paraId="489E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198AE87">
            <w:pPr>
              <w:jc w:val="center"/>
              <w:outlineLvl w:val="0"/>
              <w:rPr>
                <w:rFonts w:ascii="宋体" w:hAnsi="宋体" w:cs="宋体"/>
                <w:sz w:val="24"/>
              </w:rPr>
            </w:pPr>
          </w:p>
        </w:tc>
        <w:tc>
          <w:tcPr>
            <w:tcW w:w="992" w:type="dxa"/>
          </w:tcPr>
          <w:p w14:paraId="3F55C4CA">
            <w:pPr>
              <w:jc w:val="center"/>
              <w:outlineLvl w:val="0"/>
              <w:rPr>
                <w:rFonts w:ascii="宋体" w:hAnsi="宋体" w:cs="宋体"/>
                <w:sz w:val="24"/>
              </w:rPr>
            </w:pPr>
          </w:p>
        </w:tc>
        <w:tc>
          <w:tcPr>
            <w:tcW w:w="851" w:type="dxa"/>
          </w:tcPr>
          <w:p w14:paraId="0CA7C03E">
            <w:pPr>
              <w:jc w:val="center"/>
              <w:outlineLvl w:val="0"/>
              <w:rPr>
                <w:rFonts w:ascii="宋体" w:hAnsi="宋体" w:cs="宋体"/>
                <w:sz w:val="24"/>
              </w:rPr>
            </w:pPr>
          </w:p>
        </w:tc>
        <w:tc>
          <w:tcPr>
            <w:tcW w:w="992" w:type="dxa"/>
          </w:tcPr>
          <w:p w14:paraId="612C1BFF">
            <w:pPr>
              <w:jc w:val="center"/>
              <w:outlineLvl w:val="0"/>
              <w:rPr>
                <w:rFonts w:ascii="宋体" w:hAnsi="宋体" w:cs="宋体"/>
                <w:sz w:val="24"/>
              </w:rPr>
            </w:pPr>
          </w:p>
        </w:tc>
        <w:tc>
          <w:tcPr>
            <w:tcW w:w="3544" w:type="dxa"/>
          </w:tcPr>
          <w:p w14:paraId="2CF5F9ED">
            <w:pPr>
              <w:jc w:val="center"/>
              <w:outlineLvl w:val="0"/>
              <w:rPr>
                <w:rFonts w:ascii="宋体" w:hAnsi="宋体" w:cs="宋体"/>
                <w:sz w:val="24"/>
              </w:rPr>
            </w:pPr>
          </w:p>
        </w:tc>
        <w:tc>
          <w:tcPr>
            <w:tcW w:w="2126" w:type="dxa"/>
          </w:tcPr>
          <w:p w14:paraId="6CE2343A">
            <w:pPr>
              <w:jc w:val="center"/>
              <w:outlineLvl w:val="0"/>
              <w:rPr>
                <w:rFonts w:ascii="宋体" w:hAnsi="宋体" w:cs="宋体"/>
                <w:sz w:val="24"/>
              </w:rPr>
            </w:pPr>
          </w:p>
        </w:tc>
      </w:tr>
      <w:tr w14:paraId="7BBC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786CAEF">
            <w:pPr>
              <w:jc w:val="center"/>
              <w:outlineLvl w:val="0"/>
              <w:rPr>
                <w:rFonts w:ascii="宋体" w:hAnsi="宋体" w:cs="宋体"/>
                <w:sz w:val="24"/>
              </w:rPr>
            </w:pPr>
          </w:p>
        </w:tc>
        <w:tc>
          <w:tcPr>
            <w:tcW w:w="992" w:type="dxa"/>
          </w:tcPr>
          <w:p w14:paraId="0E909FCB">
            <w:pPr>
              <w:jc w:val="center"/>
              <w:outlineLvl w:val="0"/>
              <w:rPr>
                <w:rFonts w:ascii="宋体" w:hAnsi="宋体" w:cs="宋体"/>
                <w:sz w:val="24"/>
              </w:rPr>
            </w:pPr>
          </w:p>
        </w:tc>
        <w:tc>
          <w:tcPr>
            <w:tcW w:w="851" w:type="dxa"/>
          </w:tcPr>
          <w:p w14:paraId="7D18A8F0">
            <w:pPr>
              <w:jc w:val="center"/>
              <w:outlineLvl w:val="0"/>
              <w:rPr>
                <w:rFonts w:ascii="宋体" w:hAnsi="宋体" w:cs="宋体"/>
                <w:sz w:val="24"/>
              </w:rPr>
            </w:pPr>
          </w:p>
        </w:tc>
        <w:tc>
          <w:tcPr>
            <w:tcW w:w="992" w:type="dxa"/>
          </w:tcPr>
          <w:p w14:paraId="7F9B2737">
            <w:pPr>
              <w:jc w:val="center"/>
              <w:outlineLvl w:val="0"/>
              <w:rPr>
                <w:rFonts w:ascii="宋体" w:hAnsi="宋体" w:cs="宋体"/>
                <w:sz w:val="24"/>
              </w:rPr>
            </w:pPr>
          </w:p>
        </w:tc>
        <w:tc>
          <w:tcPr>
            <w:tcW w:w="3544" w:type="dxa"/>
          </w:tcPr>
          <w:p w14:paraId="716CF819">
            <w:pPr>
              <w:jc w:val="center"/>
              <w:outlineLvl w:val="0"/>
              <w:rPr>
                <w:rFonts w:ascii="宋体" w:hAnsi="宋体" w:cs="宋体"/>
                <w:sz w:val="24"/>
              </w:rPr>
            </w:pPr>
          </w:p>
        </w:tc>
        <w:tc>
          <w:tcPr>
            <w:tcW w:w="2126" w:type="dxa"/>
          </w:tcPr>
          <w:p w14:paraId="39224B06">
            <w:pPr>
              <w:jc w:val="center"/>
              <w:outlineLvl w:val="0"/>
              <w:rPr>
                <w:rFonts w:ascii="宋体" w:hAnsi="宋体" w:cs="宋体"/>
                <w:sz w:val="24"/>
              </w:rPr>
            </w:pPr>
          </w:p>
        </w:tc>
      </w:tr>
    </w:tbl>
    <w:p w14:paraId="274C790C">
      <w:pPr>
        <w:widowControl/>
        <w:spacing w:after="200" w:line="400" w:lineRule="exact"/>
        <w:rPr>
          <w:rFonts w:ascii="宋体" w:hAnsi="宋体" w:cs="宋体"/>
          <w:bCs/>
          <w:kern w:val="0"/>
          <w:sz w:val="24"/>
          <w:szCs w:val="24"/>
        </w:rPr>
      </w:pPr>
      <w:r>
        <w:rPr>
          <w:rFonts w:hint="eastAsia" w:ascii="宋体" w:hAnsi="宋体" w:cs="宋体"/>
          <w:bCs/>
          <w:kern w:val="0"/>
          <w:sz w:val="24"/>
          <w:szCs w:val="24"/>
        </w:rPr>
        <w:t>注：社保、证书等材料复印件加盖公章附后；</w:t>
      </w:r>
    </w:p>
    <w:p w14:paraId="683735EB">
      <w:pPr>
        <w:rPr>
          <w:rFonts w:asciiTheme="minorEastAsia" w:hAnsiTheme="minorEastAsia" w:eastAsiaTheme="minorEastAsia"/>
          <w:b/>
          <w:bCs/>
          <w:sz w:val="24"/>
          <w:szCs w:val="24"/>
        </w:rPr>
      </w:pPr>
    </w:p>
    <w:p w14:paraId="301FB0AE">
      <w:pP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法定代表人或法定代表人授权代表签字或盖章：</w:t>
      </w:r>
    </w:p>
    <w:p w14:paraId="0639AAC3">
      <w:pPr>
        <w:spacing w:line="400" w:lineRule="exact"/>
        <w:rPr>
          <w:rFonts w:ascii="宋体" w:hAnsi="宋体"/>
          <w:bCs/>
          <w:sz w:val="24"/>
          <w:szCs w:val="24"/>
        </w:rPr>
      </w:pPr>
    </w:p>
    <w:p w14:paraId="7E1BDDE8">
      <w:pPr>
        <w:spacing w:line="400" w:lineRule="exact"/>
        <w:rPr>
          <w:rFonts w:ascii="宋体" w:hAnsi="宋体"/>
          <w:bCs/>
          <w:sz w:val="24"/>
          <w:szCs w:val="24"/>
        </w:rPr>
      </w:pPr>
    </w:p>
    <w:p w14:paraId="4EBDDAD6">
      <w:pPr>
        <w:pStyle w:val="9"/>
        <w:sectPr>
          <w:headerReference r:id="rId9" w:type="default"/>
          <w:footerReference r:id="rId10" w:type="default"/>
          <w:pgSz w:w="11906" w:h="16838"/>
          <w:pgMar w:top="1304" w:right="1304" w:bottom="1304" w:left="1304" w:header="851" w:footer="992" w:gutter="0"/>
          <w:cols w:space="425" w:num="1"/>
          <w:docGrid w:type="lines" w:linePitch="312" w:charSpace="0"/>
        </w:sectPr>
      </w:pPr>
    </w:p>
    <w:p w14:paraId="63B414A1">
      <w:pPr>
        <w:spacing w:line="400" w:lineRule="exact"/>
        <w:rPr>
          <w:rFonts w:ascii="宋体" w:hAnsi="宋体"/>
          <w:bCs/>
          <w:sz w:val="24"/>
          <w:szCs w:val="24"/>
        </w:rPr>
      </w:pPr>
      <w:r>
        <w:rPr>
          <w:rFonts w:hint="eastAsia" w:ascii="宋体" w:hAnsi="宋体"/>
          <w:bCs/>
          <w:sz w:val="24"/>
          <w:szCs w:val="24"/>
        </w:rPr>
        <w:t>（</w:t>
      </w:r>
      <w:r>
        <w:rPr>
          <w:rFonts w:hint="eastAsia" w:ascii="宋体" w:hAnsi="宋体"/>
          <w:bCs/>
          <w:sz w:val="24"/>
          <w:szCs w:val="24"/>
          <w:lang w:val="en-US" w:eastAsia="zh-CN"/>
        </w:rPr>
        <w:t>七</w:t>
      </w:r>
      <w:r>
        <w:rPr>
          <w:rFonts w:hint="eastAsia" w:ascii="宋体" w:hAnsi="宋体"/>
          <w:bCs/>
          <w:sz w:val="24"/>
          <w:szCs w:val="24"/>
        </w:rPr>
        <w:t>）服务承诺</w:t>
      </w:r>
      <w:r>
        <w:rPr>
          <w:rFonts w:ascii="宋体" w:hAnsi="宋体"/>
          <w:bCs/>
          <w:sz w:val="24"/>
          <w:szCs w:val="24"/>
        </w:rPr>
        <w:t>(</w:t>
      </w:r>
      <w:r>
        <w:rPr>
          <w:rFonts w:hint="eastAsia" w:ascii="宋体" w:hAnsi="宋体"/>
          <w:bCs/>
          <w:sz w:val="24"/>
          <w:szCs w:val="24"/>
        </w:rPr>
        <w:t>格式</w:t>
      </w:r>
      <w:r>
        <w:rPr>
          <w:rFonts w:ascii="宋体" w:hAnsi="宋体"/>
          <w:bCs/>
          <w:sz w:val="24"/>
          <w:szCs w:val="24"/>
        </w:rPr>
        <w:t>)</w:t>
      </w:r>
      <w:r>
        <w:rPr>
          <w:rFonts w:hint="eastAsia" w:ascii="宋体" w:hAnsi="宋体"/>
          <w:bCs/>
          <w:sz w:val="24"/>
          <w:szCs w:val="24"/>
        </w:rPr>
        <w:t>：</w:t>
      </w:r>
    </w:p>
    <w:p w14:paraId="46319C10">
      <w:pPr>
        <w:autoSpaceDE w:val="0"/>
        <w:autoSpaceDN w:val="0"/>
        <w:adjustRightInd w:val="0"/>
        <w:spacing w:line="360" w:lineRule="auto"/>
        <w:jc w:val="left"/>
        <w:rPr>
          <w:rFonts w:eastAsia="黑体"/>
          <w:sz w:val="28"/>
          <w:szCs w:val="28"/>
        </w:rPr>
      </w:pPr>
    </w:p>
    <w:p w14:paraId="6F620EC6">
      <w:pPr>
        <w:autoSpaceDE w:val="0"/>
        <w:autoSpaceDN w:val="0"/>
        <w:adjustRightInd w:val="0"/>
        <w:spacing w:line="360" w:lineRule="auto"/>
        <w:jc w:val="center"/>
        <w:rPr>
          <w:b/>
          <w:bCs/>
          <w:sz w:val="36"/>
          <w:szCs w:val="36"/>
        </w:rPr>
      </w:pPr>
      <w:r>
        <w:rPr>
          <w:rFonts w:hint="eastAsia" w:ascii="宋体" w:cs="宋体"/>
          <w:b/>
          <w:bCs/>
          <w:sz w:val="36"/>
          <w:szCs w:val="36"/>
          <w:lang w:val="zh-CN"/>
        </w:rPr>
        <w:t>服务承诺</w:t>
      </w:r>
    </w:p>
    <w:p w14:paraId="5C253862">
      <w:pPr>
        <w:autoSpaceDE w:val="0"/>
        <w:autoSpaceDN w:val="0"/>
        <w:adjustRightInd w:val="0"/>
        <w:spacing w:line="360" w:lineRule="auto"/>
        <w:jc w:val="center"/>
        <w:rPr>
          <w:b/>
          <w:bCs/>
          <w:sz w:val="36"/>
          <w:szCs w:val="36"/>
        </w:rPr>
      </w:pPr>
    </w:p>
    <w:p w14:paraId="6E9159C4">
      <w:pPr>
        <w:autoSpaceDE w:val="0"/>
        <w:autoSpaceDN w:val="0"/>
        <w:adjustRightInd w:val="0"/>
        <w:spacing w:line="360" w:lineRule="auto"/>
        <w:jc w:val="center"/>
        <w:rPr>
          <w:b/>
          <w:bCs/>
          <w:sz w:val="36"/>
          <w:szCs w:val="36"/>
        </w:rPr>
      </w:pPr>
    </w:p>
    <w:p w14:paraId="47ADECCB">
      <w:pPr>
        <w:autoSpaceDE w:val="0"/>
        <w:autoSpaceDN w:val="0"/>
        <w:adjustRightInd w:val="0"/>
        <w:spacing w:line="360" w:lineRule="auto"/>
        <w:jc w:val="center"/>
        <w:rPr>
          <w:b/>
          <w:bCs/>
          <w:sz w:val="36"/>
          <w:szCs w:val="36"/>
        </w:rPr>
      </w:pPr>
    </w:p>
    <w:p w14:paraId="3C427A12">
      <w:pPr>
        <w:autoSpaceDE w:val="0"/>
        <w:autoSpaceDN w:val="0"/>
        <w:adjustRightInd w:val="0"/>
        <w:spacing w:line="360" w:lineRule="auto"/>
        <w:rPr>
          <w:rFonts w:eastAsia="黑体"/>
          <w:b/>
          <w:bCs/>
          <w:sz w:val="24"/>
        </w:rPr>
      </w:pPr>
      <w:r>
        <w:rPr>
          <w:rFonts w:hint="eastAsia" w:ascii="黑体" w:eastAsia="黑体" w:cs="黑体"/>
          <w:sz w:val="24"/>
          <w:lang w:val="en-US" w:eastAsia="zh-CN"/>
        </w:rPr>
        <w:t>报价</w:t>
      </w:r>
      <w:r>
        <w:rPr>
          <w:rFonts w:hint="eastAsia" w:ascii="黑体" w:eastAsia="黑体" w:cs="黑体"/>
          <w:sz w:val="24"/>
          <w:lang w:val="zh-CN"/>
        </w:rPr>
        <w:t>人名称</w:t>
      </w:r>
      <w:r>
        <w:rPr>
          <w:rFonts w:eastAsia="黑体"/>
          <w:sz w:val="24"/>
        </w:rPr>
        <w:t>(</w:t>
      </w:r>
      <w:r>
        <w:rPr>
          <w:rFonts w:hint="eastAsia" w:ascii="黑体" w:eastAsia="黑体" w:cs="黑体"/>
          <w:sz w:val="24"/>
          <w:lang w:val="zh-CN"/>
        </w:rPr>
        <w:t>盖章</w:t>
      </w:r>
      <w:r>
        <w:rPr>
          <w:rFonts w:eastAsia="黑体"/>
          <w:sz w:val="24"/>
        </w:rPr>
        <w:t xml:space="preserve">)                            </w:t>
      </w:r>
      <w:r>
        <w:rPr>
          <w:rFonts w:hint="eastAsia" w:ascii="黑体" w:eastAsia="黑体" w:cs="黑体"/>
          <w:sz w:val="24"/>
          <w:lang w:val="zh-CN"/>
        </w:rPr>
        <w:t xml:space="preserve">  编号：</w:t>
      </w:r>
    </w:p>
    <w:p w14:paraId="4D201A37">
      <w:pPr>
        <w:autoSpaceDE w:val="0"/>
        <w:autoSpaceDN w:val="0"/>
        <w:adjustRightInd w:val="0"/>
        <w:spacing w:before="5" w:line="360" w:lineRule="auto"/>
        <w:rPr>
          <w:rFonts w:eastAsia="黑体"/>
          <w:b/>
          <w:bCs/>
          <w:sz w:val="24"/>
        </w:rPr>
      </w:pPr>
    </w:p>
    <w:p w14:paraId="73EE871B">
      <w:pPr>
        <w:autoSpaceDE w:val="0"/>
        <w:autoSpaceDN w:val="0"/>
        <w:adjustRightInd w:val="0"/>
        <w:spacing w:before="5" w:line="360" w:lineRule="auto"/>
        <w:jc w:val="center"/>
        <w:rPr>
          <w:b/>
          <w:bCs/>
          <w:sz w:val="24"/>
        </w:rPr>
      </w:pPr>
      <w:r>
        <w:rPr>
          <w:rFonts w:eastAsia="黑体"/>
          <w:b/>
          <w:bCs/>
          <w:sz w:val="24"/>
        </w:rPr>
        <w:t>(</w:t>
      </w:r>
      <w:r>
        <w:rPr>
          <w:rFonts w:hint="eastAsia" w:ascii="宋体" w:cs="宋体"/>
          <w:b/>
          <w:bCs/>
          <w:sz w:val="24"/>
          <w:lang w:val="zh-CN"/>
        </w:rPr>
        <w:t>格式内容由</w:t>
      </w:r>
      <w:r>
        <w:rPr>
          <w:rFonts w:hint="eastAsia" w:ascii="宋体" w:cs="宋体"/>
          <w:b/>
          <w:bCs/>
          <w:sz w:val="24"/>
          <w:lang w:val="en-US" w:eastAsia="zh-CN"/>
        </w:rPr>
        <w:t>报价</w:t>
      </w:r>
      <w:r>
        <w:rPr>
          <w:rFonts w:hint="eastAsia" w:ascii="宋体" w:cs="宋体"/>
          <w:b/>
          <w:bCs/>
          <w:sz w:val="24"/>
          <w:lang w:val="zh-CN"/>
        </w:rPr>
        <w:t>人自行制定</w:t>
      </w:r>
      <w:r>
        <w:rPr>
          <w:b/>
          <w:bCs/>
          <w:sz w:val="24"/>
        </w:rPr>
        <w:t>)</w:t>
      </w:r>
    </w:p>
    <w:p w14:paraId="04BAAD6F">
      <w:pPr>
        <w:autoSpaceDE w:val="0"/>
        <w:autoSpaceDN w:val="0"/>
        <w:adjustRightInd w:val="0"/>
        <w:spacing w:before="5" w:line="360" w:lineRule="auto"/>
        <w:rPr>
          <w:b/>
          <w:bCs/>
          <w:sz w:val="24"/>
        </w:rPr>
      </w:pPr>
    </w:p>
    <w:p w14:paraId="580E4407">
      <w:pPr>
        <w:autoSpaceDE w:val="0"/>
        <w:autoSpaceDN w:val="0"/>
        <w:adjustRightInd w:val="0"/>
        <w:spacing w:before="5" w:line="360" w:lineRule="auto"/>
        <w:rPr>
          <w:b/>
          <w:bCs/>
          <w:sz w:val="24"/>
        </w:rPr>
      </w:pPr>
    </w:p>
    <w:p w14:paraId="3ECADD73">
      <w:pPr>
        <w:autoSpaceDE w:val="0"/>
        <w:autoSpaceDN w:val="0"/>
        <w:adjustRightInd w:val="0"/>
        <w:spacing w:before="5" w:line="360" w:lineRule="auto"/>
        <w:rPr>
          <w:b/>
          <w:bCs/>
          <w:sz w:val="24"/>
        </w:rPr>
      </w:pPr>
    </w:p>
    <w:p w14:paraId="0C63BB5A">
      <w:pPr>
        <w:autoSpaceDE w:val="0"/>
        <w:autoSpaceDN w:val="0"/>
        <w:adjustRightInd w:val="0"/>
        <w:spacing w:before="5" w:line="360" w:lineRule="auto"/>
        <w:rPr>
          <w:b/>
          <w:bCs/>
          <w:sz w:val="24"/>
        </w:rPr>
      </w:pPr>
    </w:p>
    <w:p w14:paraId="73259723">
      <w:pPr>
        <w:autoSpaceDE w:val="0"/>
        <w:autoSpaceDN w:val="0"/>
        <w:adjustRightInd w:val="0"/>
        <w:spacing w:before="5" w:line="360" w:lineRule="auto"/>
        <w:rPr>
          <w:b/>
          <w:bCs/>
          <w:sz w:val="24"/>
        </w:rPr>
      </w:pPr>
    </w:p>
    <w:p w14:paraId="451EC6AC">
      <w:pPr>
        <w:autoSpaceDE w:val="0"/>
        <w:autoSpaceDN w:val="0"/>
        <w:adjustRightInd w:val="0"/>
        <w:spacing w:before="5" w:line="360" w:lineRule="auto"/>
        <w:rPr>
          <w:b/>
          <w:bCs/>
          <w:sz w:val="24"/>
        </w:rPr>
      </w:pPr>
    </w:p>
    <w:p w14:paraId="61A97990">
      <w:pPr>
        <w:autoSpaceDE w:val="0"/>
        <w:autoSpaceDN w:val="0"/>
        <w:adjustRightInd w:val="0"/>
        <w:spacing w:before="5" w:line="360" w:lineRule="auto"/>
        <w:rPr>
          <w:b/>
          <w:bCs/>
          <w:sz w:val="24"/>
        </w:rPr>
      </w:pPr>
    </w:p>
    <w:p w14:paraId="667BAF08">
      <w:pPr>
        <w:autoSpaceDE w:val="0"/>
        <w:autoSpaceDN w:val="0"/>
        <w:adjustRightInd w:val="0"/>
        <w:spacing w:before="5" w:line="360" w:lineRule="auto"/>
        <w:rPr>
          <w:b/>
          <w:bCs/>
          <w:sz w:val="24"/>
        </w:rPr>
      </w:pPr>
    </w:p>
    <w:p w14:paraId="47FE76F0">
      <w:pPr>
        <w:autoSpaceDE w:val="0"/>
        <w:autoSpaceDN w:val="0"/>
        <w:adjustRightInd w:val="0"/>
        <w:spacing w:before="5" w:line="360" w:lineRule="auto"/>
        <w:rPr>
          <w:b/>
          <w:bCs/>
          <w:sz w:val="24"/>
        </w:rPr>
      </w:pPr>
    </w:p>
    <w:p w14:paraId="65EFB383">
      <w:pPr>
        <w:autoSpaceDE w:val="0"/>
        <w:autoSpaceDN w:val="0"/>
        <w:adjustRightInd w:val="0"/>
        <w:spacing w:before="5" w:line="360" w:lineRule="auto"/>
        <w:rPr>
          <w:b/>
          <w:bCs/>
          <w:sz w:val="24"/>
        </w:rPr>
      </w:pPr>
    </w:p>
    <w:p w14:paraId="1A906C80">
      <w:pPr>
        <w:autoSpaceDE w:val="0"/>
        <w:autoSpaceDN w:val="0"/>
        <w:adjustRightInd w:val="0"/>
        <w:spacing w:before="5" w:line="360" w:lineRule="auto"/>
        <w:rPr>
          <w:b/>
          <w:bCs/>
          <w:sz w:val="24"/>
        </w:rPr>
      </w:pPr>
    </w:p>
    <w:p w14:paraId="40528514">
      <w:pPr>
        <w:autoSpaceDE w:val="0"/>
        <w:autoSpaceDN w:val="0"/>
        <w:adjustRightInd w:val="0"/>
        <w:spacing w:before="5" w:line="360" w:lineRule="auto"/>
        <w:rPr>
          <w:b/>
          <w:bCs/>
          <w:sz w:val="24"/>
        </w:rPr>
      </w:pPr>
      <w:r>
        <w:rPr>
          <w:rFonts w:hint="eastAsia" w:ascii="宋体" w:cs="宋体"/>
          <w:b/>
          <w:bCs/>
          <w:sz w:val="24"/>
          <w:lang w:val="zh-CN"/>
        </w:rPr>
        <w:t>法定代表人或法定代表人授权代表签字或盖章：</w:t>
      </w:r>
    </w:p>
    <w:p w14:paraId="1AA3A7AE">
      <w:pPr>
        <w:autoSpaceDE w:val="0"/>
        <w:autoSpaceDN w:val="0"/>
        <w:adjustRightInd w:val="0"/>
        <w:spacing w:line="360" w:lineRule="auto"/>
        <w:jc w:val="center"/>
        <w:rPr>
          <w:b/>
          <w:bCs/>
          <w:sz w:val="36"/>
          <w:szCs w:val="36"/>
        </w:rPr>
      </w:pPr>
    </w:p>
    <w:p w14:paraId="32C138F0">
      <w:pPr>
        <w:autoSpaceDE w:val="0"/>
        <w:autoSpaceDN w:val="0"/>
        <w:adjustRightInd w:val="0"/>
        <w:spacing w:before="5" w:line="360" w:lineRule="auto"/>
        <w:rPr>
          <w:b/>
          <w:bCs/>
          <w:sz w:val="24"/>
        </w:rPr>
      </w:pPr>
      <w:r>
        <w:rPr>
          <w:rFonts w:hint="eastAsia" w:ascii="宋体" w:cs="宋体"/>
          <w:b/>
          <w:bCs/>
          <w:sz w:val="24"/>
          <w:lang w:val="zh-CN"/>
        </w:rPr>
        <w:t>日期：</w:t>
      </w:r>
    </w:p>
    <w:p w14:paraId="247D5307">
      <w:pPr>
        <w:autoSpaceDE w:val="0"/>
        <w:autoSpaceDN w:val="0"/>
        <w:adjustRightInd w:val="0"/>
        <w:spacing w:before="5" w:line="360" w:lineRule="auto"/>
        <w:rPr>
          <w:b/>
          <w:bCs/>
          <w:sz w:val="24"/>
        </w:rPr>
      </w:pPr>
    </w:p>
    <w:p w14:paraId="56402F48">
      <w:pPr>
        <w:autoSpaceDE w:val="0"/>
        <w:autoSpaceDN w:val="0"/>
        <w:adjustRightInd w:val="0"/>
        <w:spacing w:before="5" w:line="360" w:lineRule="auto"/>
        <w:rPr>
          <w:b/>
          <w:bCs/>
          <w:sz w:val="24"/>
        </w:rPr>
      </w:pPr>
    </w:p>
    <w:p w14:paraId="592BEA52">
      <w:pPr>
        <w:pStyle w:val="9"/>
      </w:pPr>
    </w:p>
    <w:p w14:paraId="7E2D337D">
      <w:pPr>
        <w:pStyle w:val="9"/>
      </w:pPr>
    </w:p>
    <w:p w14:paraId="3088BD00">
      <w:pPr>
        <w:spacing w:line="400" w:lineRule="exact"/>
        <w:rPr>
          <w:rFonts w:ascii="宋体" w:hAnsi="宋体"/>
          <w:bCs/>
          <w:sz w:val="24"/>
          <w:szCs w:val="24"/>
          <w:highlight w:val="none"/>
        </w:rPr>
      </w:pPr>
      <w:r>
        <w:rPr>
          <w:rFonts w:hint="eastAsia" w:ascii="宋体" w:hAnsi="宋体"/>
          <w:bCs/>
          <w:sz w:val="24"/>
          <w:szCs w:val="24"/>
          <w:highlight w:val="none"/>
        </w:rPr>
        <w:t>（</w:t>
      </w:r>
      <w:r>
        <w:rPr>
          <w:rFonts w:hint="eastAsia" w:ascii="宋体" w:hAnsi="宋体"/>
          <w:bCs/>
          <w:sz w:val="24"/>
          <w:szCs w:val="24"/>
          <w:highlight w:val="none"/>
          <w:lang w:val="en-US" w:eastAsia="zh-CN"/>
        </w:rPr>
        <w:t>八</w:t>
      </w:r>
      <w:r>
        <w:rPr>
          <w:rFonts w:hint="eastAsia" w:ascii="宋体" w:hAnsi="宋体"/>
          <w:bCs/>
          <w:sz w:val="24"/>
          <w:szCs w:val="24"/>
          <w:highlight w:val="none"/>
        </w:rPr>
        <w:t>）</w:t>
      </w:r>
      <w:r>
        <w:rPr>
          <w:rFonts w:hint="eastAsia" w:ascii="宋体" w:hAnsi="宋体"/>
          <w:bCs/>
          <w:sz w:val="24"/>
          <w:szCs w:val="24"/>
          <w:highlight w:val="none"/>
          <w:lang w:val="en-US" w:eastAsia="zh-CN"/>
        </w:rPr>
        <w:t>服务方案</w:t>
      </w:r>
      <w:r>
        <w:rPr>
          <w:rFonts w:hint="eastAsia" w:ascii="宋体" w:hAnsi="宋体"/>
          <w:bCs/>
          <w:sz w:val="24"/>
          <w:szCs w:val="24"/>
          <w:highlight w:val="none"/>
        </w:rPr>
        <w:t>：</w:t>
      </w:r>
    </w:p>
    <w:p w14:paraId="4F943D9A">
      <w:pPr>
        <w:spacing w:line="360" w:lineRule="auto"/>
        <w:outlineLvl w:val="0"/>
        <w:rPr>
          <w:rFonts w:eastAsia="黑体"/>
          <w:bCs/>
          <w:sz w:val="24"/>
          <w:szCs w:val="24"/>
        </w:rPr>
      </w:pPr>
    </w:p>
    <w:p w14:paraId="47F9B7A9">
      <w:pPr>
        <w:spacing w:line="360" w:lineRule="auto"/>
        <w:outlineLvl w:val="0"/>
        <w:rPr>
          <w:rFonts w:eastAsia="黑体"/>
          <w:bCs/>
          <w:sz w:val="24"/>
          <w:szCs w:val="24"/>
        </w:rPr>
      </w:pPr>
    </w:p>
    <w:p w14:paraId="23FCD017">
      <w:pPr>
        <w:autoSpaceDE w:val="0"/>
        <w:autoSpaceDN w:val="0"/>
        <w:adjustRightInd w:val="0"/>
        <w:spacing w:before="5" w:line="360" w:lineRule="auto"/>
        <w:jc w:val="center"/>
        <w:rPr>
          <w:b/>
          <w:bCs/>
          <w:sz w:val="24"/>
        </w:rPr>
      </w:pPr>
      <w:r>
        <w:rPr>
          <w:rFonts w:eastAsia="黑体"/>
          <w:b/>
          <w:bCs/>
          <w:sz w:val="24"/>
        </w:rPr>
        <w:t>(</w:t>
      </w:r>
      <w:r>
        <w:rPr>
          <w:rFonts w:hint="eastAsia" w:ascii="宋体" w:cs="宋体"/>
          <w:b/>
          <w:bCs/>
          <w:sz w:val="24"/>
          <w:lang w:val="zh-CN"/>
        </w:rPr>
        <w:t>格式内容由</w:t>
      </w:r>
      <w:r>
        <w:rPr>
          <w:rFonts w:hint="eastAsia" w:ascii="宋体" w:cs="宋体"/>
          <w:b/>
          <w:bCs/>
          <w:sz w:val="24"/>
          <w:lang w:val="en-US" w:eastAsia="zh-CN"/>
        </w:rPr>
        <w:t>报价</w:t>
      </w:r>
      <w:r>
        <w:rPr>
          <w:rFonts w:hint="eastAsia" w:ascii="宋体" w:cs="宋体"/>
          <w:b/>
          <w:bCs/>
          <w:sz w:val="24"/>
          <w:lang w:val="zh-CN"/>
        </w:rPr>
        <w:t>人自行制定</w:t>
      </w:r>
      <w:r>
        <w:rPr>
          <w:b/>
          <w:bCs/>
          <w:sz w:val="24"/>
        </w:rPr>
        <w:t>)</w:t>
      </w:r>
    </w:p>
    <w:p w14:paraId="0682AB76">
      <w:pPr>
        <w:pStyle w:val="9"/>
      </w:pPr>
    </w:p>
    <w:p w14:paraId="06178D97">
      <w:pPr>
        <w:pStyle w:val="9"/>
      </w:pPr>
    </w:p>
    <w:p w14:paraId="231ECD62">
      <w:pPr>
        <w:pStyle w:val="9"/>
      </w:pPr>
    </w:p>
    <w:p w14:paraId="6DA23BBD">
      <w:pPr>
        <w:spacing w:line="360" w:lineRule="auto"/>
        <w:outlineLvl w:val="0"/>
        <w:rPr>
          <w:rFonts w:eastAsia="黑体"/>
          <w:bCs/>
          <w:sz w:val="24"/>
          <w:szCs w:val="24"/>
        </w:rPr>
      </w:pPr>
    </w:p>
    <w:p w14:paraId="4EF03E62">
      <w:pPr>
        <w:spacing w:line="400" w:lineRule="exact"/>
      </w:pPr>
    </w:p>
    <w:sectPr>
      <w:headerReference r:id="rId11" w:type="default"/>
      <w:footerReference r:id="rId12" w:type="default"/>
      <w:pgSz w:w="11906" w:h="16838"/>
      <w:pgMar w:top="1304" w:right="1304" w:bottom="1304" w:left="130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41581C-C3F1-4D57-9583-A4C47D97BB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5EC5A9E6-31B8-49A2-99E6-14FC6889E0D1}"/>
  </w:font>
  <w:font w:name="楷体_GB2312">
    <w:altName w:val="楷体"/>
    <w:panose1 w:val="02010609030101010101"/>
    <w:charset w:val="86"/>
    <w:family w:val="modern"/>
    <w:pitch w:val="default"/>
    <w:sig w:usb0="00000000" w:usb1="00000000" w:usb2="00000000" w:usb3="00000000" w:csb0="00040000" w:csb1="00000000"/>
    <w:embedRegular r:id="rId3" w:fontKey="{FD286E44-4FA9-4569-A832-78ED4D7A5517}"/>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4" w:fontKey="{60C31492-788A-4236-93E0-E6A4AFBA74FD}"/>
  </w:font>
  <w:font w:name="仿宋">
    <w:panose1 w:val="02010609060101010101"/>
    <w:charset w:val="86"/>
    <w:family w:val="auto"/>
    <w:pitch w:val="default"/>
    <w:sig w:usb0="800002BF" w:usb1="38CF7CFA" w:usb2="00000016" w:usb3="00000000" w:csb0="00040001" w:csb1="00000000"/>
  </w:font>
  <w:font w:name="SegoeUI-Bold">
    <w:altName w:val="Segoe Print"/>
    <w:panose1 w:val="00000000000000000000"/>
    <w:charset w:val="00"/>
    <w:family w:val="auto"/>
    <w:pitch w:val="default"/>
    <w:sig w:usb0="00000000" w:usb1="00000000" w:usb2="00000000" w:usb3="00000000" w:csb0="00000000" w:csb1="00000000"/>
    <w:embedRegular r:id="rId5" w:fontKey="{04B0DAB1-AEE1-449C-8E1C-4992478BD2D0}"/>
  </w:font>
  <w:font w:name="Segoe Print">
    <w:panose1 w:val="02000600000000000000"/>
    <w:charset w:val="00"/>
    <w:family w:val="auto"/>
    <w:pitch w:val="default"/>
    <w:sig w:usb0="0000028F" w:usb1="00000000" w:usb2="00000000" w:usb3="00000000" w:csb0="2000009F" w:csb1="47010000"/>
  </w:font>
  <w:font w:name="TimesNewRomanPS-BoldMT">
    <w:altName w:val="Segoe Print"/>
    <w:panose1 w:val="00000000000000000000"/>
    <w:charset w:val="00"/>
    <w:family w:val="auto"/>
    <w:pitch w:val="default"/>
    <w:sig w:usb0="00000000" w:usb1="00000000" w:usb2="00000000" w:usb3="00000000" w:csb0="00000000" w:csb1="00000000"/>
    <w:embedRegular r:id="rId6" w:fontKey="{0AF137EF-D15F-4D62-8AC1-741A7C61DCD3}"/>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9C31E">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FAEF8C8">
                          <w:pPr>
                            <w:pStyle w:val="15"/>
                          </w:pPr>
                          <w:r>
                            <w:rPr>
                              <w:rStyle w:val="25"/>
                            </w:rPr>
                            <w:fldChar w:fldCharType="begin"/>
                          </w:r>
                          <w:r>
                            <w:rPr>
                              <w:rStyle w:val="25"/>
                            </w:rPr>
                            <w:instrText xml:space="preserve">PAGE  </w:instrText>
                          </w:r>
                          <w:r>
                            <w:rPr>
                              <w:rStyle w:val="25"/>
                            </w:rPr>
                            <w:fldChar w:fldCharType="separate"/>
                          </w:r>
                          <w:r>
                            <w:rPr>
                              <w:rStyle w:val="25"/>
                            </w:rPr>
                            <w:t>30</w:t>
                          </w:r>
                          <w:r>
                            <w:rPr>
                              <w:rStyle w:val="2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ob38r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XaG9/KwIAAFUEAAAOAAAAAAAAAAEAIAAAAB8BAABkcnMvZTJvRG9jLnhtbFBLBQYAAAAABgAG&#10;AFkBAAC8BQAAAAA=&#10;">
              <v:fill on="f" focussize="0,0"/>
              <v:stroke on="f" weight="0.5pt"/>
              <v:imagedata o:title=""/>
              <o:lock v:ext="edit" aspectratio="f"/>
              <v:textbox inset="0mm,0mm,0mm,0mm" style="mso-fit-shape-to-text:t;">
                <w:txbxContent>
                  <w:p w14:paraId="6FAEF8C8">
                    <w:pPr>
                      <w:pStyle w:val="15"/>
                    </w:pPr>
                    <w:r>
                      <w:rPr>
                        <w:rStyle w:val="25"/>
                      </w:rPr>
                      <w:fldChar w:fldCharType="begin"/>
                    </w:r>
                    <w:r>
                      <w:rPr>
                        <w:rStyle w:val="25"/>
                      </w:rPr>
                      <w:instrText xml:space="preserve">PAGE  </w:instrText>
                    </w:r>
                    <w:r>
                      <w:rPr>
                        <w:rStyle w:val="25"/>
                      </w:rPr>
                      <w:fldChar w:fldCharType="separate"/>
                    </w:r>
                    <w:r>
                      <w:rPr>
                        <w:rStyle w:val="25"/>
                      </w:rPr>
                      <w:t>30</w:t>
                    </w:r>
                    <w:r>
                      <w:rPr>
                        <w:rStyle w:val="25"/>
                      </w:rPr>
                      <w:fldChar w:fldCharType="end"/>
                    </w:r>
                  </w:p>
                </w:txbxContent>
              </v:textbox>
            </v:shape>
          </w:pict>
        </mc:Fallback>
      </mc:AlternateContent>
    </w:r>
    <w:r>
      <w:rPr>
        <w:kern w:val="0"/>
        <w:szCs w:val="21"/>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9A0B8">
    <w:pPr>
      <w:pStyle w:val="15"/>
      <w:framePr w:wrap="around" w:vAnchor="text" w:hAnchor="margin" w:xAlign="center" w:y="1"/>
    </w:pPr>
    <w:r>
      <w:rPr>
        <w:rStyle w:val="25"/>
      </w:rPr>
      <w:fldChar w:fldCharType="begin"/>
    </w:r>
    <w:r>
      <w:rPr>
        <w:rStyle w:val="25"/>
      </w:rPr>
      <w:instrText xml:space="preserve">PAGE  </w:instrText>
    </w:r>
    <w:r>
      <w:rPr>
        <w:rStyle w:val="25"/>
      </w:rPr>
      <w:fldChar w:fldCharType="separate"/>
    </w:r>
    <w:r>
      <w:rPr>
        <w:rStyle w:val="25"/>
      </w:rPr>
      <w:t>1</w:t>
    </w:r>
    <w:r>
      <w:rPr>
        <w:rStyle w:val="25"/>
      </w:rPr>
      <w:fldChar w:fldCharType="end"/>
    </w:r>
  </w:p>
  <w:p w14:paraId="54DB7623">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43D3C">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0"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44B9281E">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u8AFjRAAAAAgEAAA8AAAAAAAAAAQAgAAAAIgAAAGRycy9kb3ducmV2LnhtbFBLAQIUABQA&#10;AAAIAIdO4kDOcseyMAIAAFMEAAAOAAAAAAAAAAEAIAAAACABAABkcnMvZTJvRG9jLnhtbFBLBQYA&#10;AAAABgAGAFkBAADCBQAAAAA=&#10;">
              <v:fill on="f" focussize="0,0"/>
              <v:stroke on="f" weight="0.5pt"/>
              <v:imagedata o:title=""/>
              <o:lock v:ext="edit" aspectratio="f"/>
              <v:textbox inset="0mm,0mm,0mm,0mm" style="mso-fit-shape-to-text:t;">
                <w:txbxContent>
                  <w:p w14:paraId="44B9281E">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0D4A5">
    <w:pPr>
      <w:pStyle w:val="15"/>
      <w:jc w:val="center"/>
    </w:pPr>
    <w:r>
      <w:rPr>
        <w:rFonts w:hint="eastAsia"/>
      </w:rPr>
      <w:t>-</w:t>
    </w:r>
    <w:r>
      <w:fldChar w:fldCharType="begin"/>
    </w:r>
    <w:r>
      <w:instrText xml:space="preserve">PAGE   \* MERGEFORMAT</w:instrText>
    </w:r>
    <w:r>
      <w:fldChar w:fldCharType="separate"/>
    </w:r>
    <w:r>
      <w:rPr>
        <w:lang w:val="zh-CN"/>
      </w:rPr>
      <w:t>24</w:t>
    </w:r>
    <w:r>
      <w:rPr>
        <w:lang w:val="zh-CN"/>
      </w:rPr>
      <w:fldChar w:fldCharType="end"/>
    </w:r>
    <w:r>
      <w:rPr>
        <w:rFonts w:hint="eastAsia"/>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8AF6C">
    <w:pPr>
      <w:pStyle w:val="15"/>
      <w:jc w:val="center"/>
    </w:pPr>
    <w:r>
      <w:rPr>
        <w:rFonts w:hint="eastAsia"/>
      </w:rPr>
      <w:t>-</w:t>
    </w:r>
    <w:r>
      <w:fldChar w:fldCharType="begin"/>
    </w:r>
    <w:r>
      <w:instrText xml:space="preserve">PAGE   \* MERGEFORMAT</w:instrText>
    </w:r>
    <w:r>
      <w:fldChar w:fldCharType="separate"/>
    </w:r>
    <w:r>
      <w:rPr>
        <w:lang w:val="zh-CN"/>
      </w:rPr>
      <w:t>2</w:t>
    </w:r>
    <w:r>
      <w:rPr>
        <w:lang w:val="zh-CN"/>
      </w:rPr>
      <w:fldChar w:fldCharType="end"/>
    </w:r>
    <w:r>
      <w:rPr>
        <w:rFonts w:hint="eastAsi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10083"/>
    </w:sdtPr>
    <w:sdtContent>
      <w:p w14:paraId="64C87D36">
        <w:pPr>
          <w:pStyle w:val="15"/>
          <w:jc w:val="center"/>
        </w:pPr>
        <w:r>
          <w:fldChar w:fldCharType="begin"/>
        </w:r>
        <w:r>
          <w:instrText xml:space="preserve">PAGE   \* MERGEFORMAT</w:instrText>
        </w:r>
        <w:r>
          <w:fldChar w:fldCharType="separate"/>
        </w:r>
        <w:r>
          <w:rPr>
            <w:lang w:val="zh-CN"/>
          </w:rPr>
          <w:t>25</w:t>
        </w:r>
        <w:r>
          <w:fldChar w:fldCharType="end"/>
        </w:r>
      </w:p>
    </w:sdtContent>
  </w:sdt>
  <w:p w14:paraId="362988D3">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5410"/>
    </w:sdtPr>
    <w:sdtContent>
      <w:p w14:paraId="328DF437">
        <w:pPr>
          <w:pStyle w:val="15"/>
          <w:jc w:val="center"/>
        </w:pPr>
        <w:r>
          <w:fldChar w:fldCharType="begin"/>
        </w:r>
        <w:r>
          <w:instrText xml:space="preserve">PAGE   \* MERGEFORMAT</w:instrText>
        </w:r>
        <w:r>
          <w:fldChar w:fldCharType="separate"/>
        </w:r>
        <w:r>
          <w:rPr>
            <w:lang w:val="zh-CN"/>
          </w:rPr>
          <w:t>38</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9602736"/>
    </w:sdtPr>
    <w:sdtContent>
      <w:p w14:paraId="7D7D47E2">
        <w:pPr>
          <w:pStyle w:val="15"/>
          <w:jc w:val="center"/>
        </w:pPr>
        <w:r>
          <w:fldChar w:fldCharType="begin"/>
        </w:r>
        <w:r>
          <w:instrText xml:space="preserve">PAGE   \* MERGEFORMAT</w:instrText>
        </w:r>
        <w:r>
          <w:fldChar w:fldCharType="separate"/>
        </w:r>
        <w:r>
          <w:rPr>
            <w:lang w:val="zh-CN"/>
          </w:rPr>
          <w:t>38</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388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C55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E"/>
    <w:multiLevelType w:val="multilevel"/>
    <w:tmpl w:val="0000001E"/>
    <w:lvl w:ilvl="0" w:tentative="0">
      <w:start w:val="1"/>
      <w:numFmt w:val="chineseCountingThousand"/>
      <w:lvlText w:val="第%1部分"/>
      <w:lvlJc w:val="left"/>
      <w:pPr>
        <w:tabs>
          <w:tab w:val="left" w:pos="1800"/>
        </w:tabs>
        <w:ind w:left="425" w:hanging="425"/>
      </w:pPr>
      <w:rPr>
        <w:rFonts w:hint="eastAsia"/>
        <w:lang w:val="en-US"/>
      </w:rPr>
    </w:lvl>
    <w:lvl w:ilvl="1" w:tentative="0">
      <w:start w:val="1"/>
      <w:numFmt w:val="decimal"/>
      <w:pStyle w:val="3"/>
      <w:isLgl/>
      <w:lvlText w:val="%1.%2"/>
      <w:lvlJc w:val="left"/>
      <w:pPr>
        <w:tabs>
          <w:tab w:val="left" w:pos="567"/>
        </w:tabs>
        <w:ind w:left="567" w:hanging="567"/>
      </w:pPr>
      <w:rPr>
        <w:rFonts w:hint="eastAsia"/>
      </w:rPr>
    </w:lvl>
    <w:lvl w:ilvl="2" w:tentative="0">
      <w:start w:val="1"/>
      <w:numFmt w:val="decimal"/>
      <w:isLgl/>
      <w:lvlText w:val="%1.%2.%3"/>
      <w:lvlJc w:val="left"/>
      <w:pPr>
        <w:tabs>
          <w:tab w:val="left" w:pos="1080"/>
        </w:tabs>
        <w:ind w:left="340" w:hanging="340"/>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108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9FFBECC"/>
    <w:multiLevelType w:val="singleLevel"/>
    <w:tmpl w:val="59FFBECC"/>
    <w:lvl w:ilvl="0" w:tentative="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B2"/>
    <w:rsid w:val="000032FE"/>
    <w:rsid w:val="00004513"/>
    <w:rsid w:val="00005D7E"/>
    <w:rsid w:val="00006C2F"/>
    <w:rsid w:val="00006DA9"/>
    <w:rsid w:val="00014827"/>
    <w:rsid w:val="000163C2"/>
    <w:rsid w:val="00020529"/>
    <w:rsid w:val="00020545"/>
    <w:rsid w:val="00023F6F"/>
    <w:rsid w:val="00026FA4"/>
    <w:rsid w:val="00030DCB"/>
    <w:rsid w:val="00034157"/>
    <w:rsid w:val="0003488C"/>
    <w:rsid w:val="0004172D"/>
    <w:rsid w:val="00042A45"/>
    <w:rsid w:val="00043626"/>
    <w:rsid w:val="00045200"/>
    <w:rsid w:val="0004550A"/>
    <w:rsid w:val="000477CA"/>
    <w:rsid w:val="00053B03"/>
    <w:rsid w:val="0005409C"/>
    <w:rsid w:val="000544D0"/>
    <w:rsid w:val="00057869"/>
    <w:rsid w:val="000601A1"/>
    <w:rsid w:val="00060613"/>
    <w:rsid w:val="0006173D"/>
    <w:rsid w:val="00061990"/>
    <w:rsid w:val="00062648"/>
    <w:rsid w:val="00062CCC"/>
    <w:rsid w:val="000712BD"/>
    <w:rsid w:val="000718EE"/>
    <w:rsid w:val="00071B1B"/>
    <w:rsid w:val="00075024"/>
    <w:rsid w:val="000771F4"/>
    <w:rsid w:val="00080506"/>
    <w:rsid w:val="00080B8E"/>
    <w:rsid w:val="00086532"/>
    <w:rsid w:val="000866D3"/>
    <w:rsid w:val="000909F1"/>
    <w:rsid w:val="00093043"/>
    <w:rsid w:val="00094750"/>
    <w:rsid w:val="000949D0"/>
    <w:rsid w:val="00094B19"/>
    <w:rsid w:val="00094B90"/>
    <w:rsid w:val="000959AA"/>
    <w:rsid w:val="00095F87"/>
    <w:rsid w:val="0009612B"/>
    <w:rsid w:val="000979AF"/>
    <w:rsid w:val="000A10E0"/>
    <w:rsid w:val="000A46A6"/>
    <w:rsid w:val="000A4833"/>
    <w:rsid w:val="000B089F"/>
    <w:rsid w:val="000B0F56"/>
    <w:rsid w:val="000C284D"/>
    <w:rsid w:val="000C675B"/>
    <w:rsid w:val="000D2FCE"/>
    <w:rsid w:val="000D5F27"/>
    <w:rsid w:val="000D792A"/>
    <w:rsid w:val="000E3126"/>
    <w:rsid w:val="000E6D68"/>
    <w:rsid w:val="000E70EB"/>
    <w:rsid w:val="000F0509"/>
    <w:rsid w:val="000F1530"/>
    <w:rsid w:val="000F2028"/>
    <w:rsid w:val="000F3EB6"/>
    <w:rsid w:val="000F79CE"/>
    <w:rsid w:val="00103582"/>
    <w:rsid w:val="0010672D"/>
    <w:rsid w:val="00106831"/>
    <w:rsid w:val="0010767B"/>
    <w:rsid w:val="001148D9"/>
    <w:rsid w:val="00116605"/>
    <w:rsid w:val="00117C78"/>
    <w:rsid w:val="00123897"/>
    <w:rsid w:val="00124011"/>
    <w:rsid w:val="0013096C"/>
    <w:rsid w:val="00132B3E"/>
    <w:rsid w:val="00134C07"/>
    <w:rsid w:val="00140662"/>
    <w:rsid w:val="0014184A"/>
    <w:rsid w:val="00142822"/>
    <w:rsid w:val="0014378A"/>
    <w:rsid w:val="00144457"/>
    <w:rsid w:val="00145E7A"/>
    <w:rsid w:val="00146FB5"/>
    <w:rsid w:val="0014793C"/>
    <w:rsid w:val="00147BD1"/>
    <w:rsid w:val="0015432E"/>
    <w:rsid w:val="0015443A"/>
    <w:rsid w:val="001549CD"/>
    <w:rsid w:val="001562BE"/>
    <w:rsid w:val="001563DA"/>
    <w:rsid w:val="00156DC6"/>
    <w:rsid w:val="00156F42"/>
    <w:rsid w:val="00165904"/>
    <w:rsid w:val="0016689E"/>
    <w:rsid w:val="00166CED"/>
    <w:rsid w:val="00167EF6"/>
    <w:rsid w:val="001709FF"/>
    <w:rsid w:val="001714B8"/>
    <w:rsid w:val="00171A97"/>
    <w:rsid w:val="00172A27"/>
    <w:rsid w:val="001749D2"/>
    <w:rsid w:val="001800FA"/>
    <w:rsid w:val="00182F31"/>
    <w:rsid w:val="00184A8B"/>
    <w:rsid w:val="00191659"/>
    <w:rsid w:val="00193853"/>
    <w:rsid w:val="001957D8"/>
    <w:rsid w:val="001A0627"/>
    <w:rsid w:val="001A0C8C"/>
    <w:rsid w:val="001B5A3C"/>
    <w:rsid w:val="001B6398"/>
    <w:rsid w:val="001B6EB4"/>
    <w:rsid w:val="001B7588"/>
    <w:rsid w:val="001C1A14"/>
    <w:rsid w:val="001C2B03"/>
    <w:rsid w:val="001C353D"/>
    <w:rsid w:val="001D28E2"/>
    <w:rsid w:val="001D36C8"/>
    <w:rsid w:val="001D6246"/>
    <w:rsid w:val="001D686C"/>
    <w:rsid w:val="001E1BA2"/>
    <w:rsid w:val="001E444A"/>
    <w:rsid w:val="001E5067"/>
    <w:rsid w:val="001F1AC2"/>
    <w:rsid w:val="001F317D"/>
    <w:rsid w:val="001F31D4"/>
    <w:rsid w:val="001F76D5"/>
    <w:rsid w:val="00200073"/>
    <w:rsid w:val="00204BF2"/>
    <w:rsid w:val="002058EB"/>
    <w:rsid w:val="00205D73"/>
    <w:rsid w:val="00206A7E"/>
    <w:rsid w:val="00211E95"/>
    <w:rsid w:val="00213603"/>
    <w:rsid w:val="00213E4B"/>
    <w:rsid w:val="00214D29"/>
    <w:rsid w:val="00215DB4"/>
    <w:rsid w:val="0021648E"/>
    <w:rsid w:val="002266C5"/>
    <w:rsid w:val="002274AB"/>
    <w:rsid w:val="00227890"/>
    <w:rsid w:val="0023209F"/>
    <w:rsid w:val="00236D27"/>
    <w:rsid w:val="00236E3B"/>
    <w:rsid w:val="002408C8"/>
    <w:rsid w:val="0024595E"/>
    <w:rsid w:val="00246AE3"/>
    <w:rsid w:val="002473C7"/>
    <w:rsid w:val="00250AAA"/>
    <w:rsid w:val="00252BB6"/>
    <w:rsid w:val="00253AC2"/>
    <w:rsid w:val="00255BE2"/>
    <w:rsid w:val="00257C35"/>
    <w:rsid w:val="00257E47"/>
    <w:rsid w:val="002619B4"/>
    <w:rsid w:val="0026556A"/>
    <w:rsid w:val="0026566D"/>
    <w:rsid w:val="00270A99"/>
    <w:rsid w:val="00272A7A"/>
    <w:rsid w:val="0027410A"/>
    <w:rsid w:val="0027601E"/>
    <w:rsid w:val="002767E5"/>
    <w:rsid w:val="00277A33"/>
    <w:rsid w:val="0028275F"/>
    <w:rsid w:val="00282CF3"/>
    <w:rsid w:val="00284FDA"/>
    <w:rsid w:val="00286FBC"/>
    <w:rsid w:val="00290FF4"/>
    <w:rsid w:val="00291EE0"/>
    <w:rsid w:val="00292DFA"/>
    <w:rsid w:val="0029377B"/>
    <w:rsid w:val="002940C1"/>
    <w:rsid w:val="002A0089"/>
    <w:rsid w:val="002A0F3A"/>
    <w:rsid w:val="002A1CFC"/>
    <w:rsid w:val="002A4037"/>
    <w:rsid w:val="002A53D5"/>
    <w:rsid w:val="002A6DF0"/>
    <w:rsid w:val="002A752C"/>
    <w:rsid w:val="002B02D5"/>
    <w:rsid w:val="002B46C6"/>
    <w:rsid w:val="002B52B9"/>
    <w:rsid w:val="002B69CF"/>
    <w:rsid w:val="002B74D9"/>
    <w:rsid w:val="002B7959"/>
    <w:rsid w:val="002C008B"/>
    <w:rsid w:val="002C0A7C"/>
    <w:rsid w:val="002C16E3"/>
    <w:rsid w:val="002C28FE"/>
    <w:rsid w:val="002C32A1"/>
    <w:rsid w:val="002C49F6"/>
    <w:rsid w:val="002C5322"/>
    <w:rsid w:val="002C5492"/>
    <w:rsid w:val="002D15D9"/>
    <w:rsid w:val="002D250A"/>
    <w:rsid w:val="002D3589"/>
    <w:rsid w:val="002D3DF4"/>
    <w:rsid w:val="002D4E59"/>
    <w:rsid w:val="002D50FC"/>
    <w:rsid w:val="002D63B0"/>
    <w:rsid w:val="002D6DC4"/>
    <w:rsid w:val="002D73F3"/>
    <w:rsid w:val="002D755C"/>
    <w:rsid w:val="002E3122"/>
    <w:rsid w:val="002F19A9"/>
    <w:rsid w:val="002F29E1"/>
    <w:rsid w:val="002F4C9C"/>
    <w:rsid w:val="002F7647"/>
    <w:rsid w:val="00300E36"/>
    <w:rsid w:val="0030576F"/>
    <w:rsid w:val="0030615F"/>
    <w:rsid w:val="003066FE"/>
    <w:rsid w:val="003070FA"/>
    <w:rsid w:val="003104D7"/>
    <w:rsid w:val="00311661"/>
    <w:rsid w:val="00321CD3"/>
    <w:rsid w:val="003220E9"/>
    <w:rsid w:val="003220F1"/>
    <w:rsid w:val="00324B55"/>
    <w:rsid w:val="00326352"/>
    <w:rsid w:val="00331EF5"/>
    <w:rsid w:val="0033258B"/>
    <w:rsid w:val="00336271"/>
    <w:rsid w:val="00337498"/>
    <w:rsid w:val="003377D6"/>
    <w:rsid w:val="00340B48"/>
    <w:rsid w:val="003423C6"/>
    <w:rsid w:val="00343426"/>
    <w:rsid w:val="00344323"/>
    <w:rsid w:val="00344BCF"/>
    <w:rsid w:val="003456F8"/>
    <w:rsid w:val="00347232"/>
    <w:rsid w:val="0034774C"/>
    <w:rsid w:val="00351483"/>
    <w:rsid w:val="0035282B"/>
    <w:rsid w:val="003530CF"/>
    <w:rsid w:val="003633A5"/>
    <w:rsid w:val="0036454D"/>
    <w:rsid w:val="00364D83"/>
    <w:rsid w:val="00366559"/>
    <w:rsid w:val="00367337"/>
    <w:rsid w:val="00370105"/>
    <w:rsid w:val="003774D3"/>
    <w:rsid w:val="00377694"/>
    <w:rsid w:val="0037790A"/>
    <w:rsid w:val="00380C8D"/>
    <w:rsid w:val="003817E4"/>
    <w:rsid w:val="00381B49"/>
    <w:rsid w:val="00383C51"/>
    <w:rsid w:val="0038560F"/>
    <w:rsid w:val="00387F57"/>
    <w:rsid w:val="00390F00"/>
    <w:rsid w:val="0039123A"/>
    <w:rsid w:val="00391B32"/>
    <w:rsid w:val="003926A5"/>
    <w:rsid w:val="003930F3"/>
    <w:rsid w:val="003938CC"/>
    <w:rsid w:val="003972F8"/>
    <w:rsid w:val="003973C1"/>
    <w:rsid w:val="003A07E4"/>
    <w:rsid w:val="003A0EF9"/>
    <w:rsid w:val="003A3613"/>
    <w:rsid w:val="003A6AA9"/>
    <w:rsid w:val="003B0FFD"/>
    <w:rsid w:val="003B1D79"/>
    <w:rsid w:val="003B2FBD"/>
    <w:rsid w:val="003B5D97"/>
    <w:rsid w:val="003B6138"/>
    <w:rsid w:val="003C1224"/>
    <w:rsid w:val="003C53AE"/>
    <w:rsid w:val="003C63D8"/>
    <w:rsid w:val="003D28B3"/>
    <w:rsid w:val="003D3EDF"/>
    <w:rsid w:val="003D4310"/>
    <w:rsid w:val="003D62C4"/>
    <w:rsid w:val="003D7860"/>
    <w:rsid w:val="003E2D11"/>
    <w:rsid w:val="003E5438"/>
    <w:rsid w:val="003F7E7A"/>
    <w:rsid w:val="00400517"/>
    <w:rsid w:val="004005DA"/>
    <w:rsid w:val="00403932"/>
    <w:rsid w:val="004048EA"/>
    <w:rsid w:val="00404A7D"/>
    <w:rsid w:val="00404AB7"/>
    <w:rsid w:val="00404FC6"/>
    <w:rsid w:val="00410C4A"/>
    <w:rsid w:val="00411150"/>
    <w:rsid w:val="0041187B"/>
    <w:rsid w:val="00413994"/>
    <w:rsid w:val="0041536C"/>
    <w:rsid w:val="00415DC6"/>
    <w:rsid w:val="00422002"/>
    <w:rsid w:val="004224BA"/>
    <w:rsid w:val="00424CA5"/>
    <w:rsid w:val="00426150"/>
    <w:rsid w:val="00431198"/>
    <w:rsid w:val="00431E40"/>
    <w:rsid w:val="0043287A"/>
    <w:rsid w:val="00432D1C"/>
    <w:rsid w:val="004338DE"/>
    <w:rsid w:val="0043741C"/>
    <w:rsid w:val="004376C3"/>
    <w:rsid w:val="004404E2"/>
    <w:rsid w:val="00440592"/>
    <w:rsid w:val="0044202D"/>
    <w:rsid w:val="00442423"/>
    <w:rsid w:val="00445A62"/>
    <w:rsid w:val="00445D5C"/>
    <w:rsid w:val="00447037"/>
    <w:rsid w:val="0045268A"/>
    <w:rsid w:val="00454075"/>
    <w:rsid w:val="00455BDA"/>
    <w:rsid w:val="00463691"/>
    <w:rsid w:val="00464058"/>
    <w:rsid w:val="004643AB"/>
    <w:rsid w:val="00466341"/>
    <w:rsid w:val="00467916"/>
    <w:rsid w:val="00467DEE"/>
    <w:rsid w:val="00470099"/>
    <w:rsid w:val="0047162F"/>
    <w:rsid w:val="00475295"/>
    <w:rsid w:val="004813FF"/>
    <w:rsid w:val="004841A3"/>
    <w:rsid w:val="00484607"/>
    <w:rsid w:val="004848D3"/>
    <w:rsid w:val="00486691"/>
    <w:rsid w:val="0049077D"/>
    <w:rsid w:val="00495621"/>
    <w:rsid w:val="004974BA"/>
    <w:rsid w:val="00497DA8"/>
    <w:rsid w:val="004A057F"/>
    <w:rsid w:val="004A06A4"/>
    <w:rsid w:val="004A3EA8"/>
    <w:rsid w:val="004A5793"/>
    <w:rsid w:val="004A609F"/>
    <w:rsid w:val="004B55B8"/>
    <w:rsid w:val="004B6578"/>
    <w:rsid w:val="004C0937"/>
    <w:rsid w:val="004C0E64"/>
    <w:rsid w:val="004C323B"/>
    <w:rsid w:val="004C405C"/>
    <w:rsid w:val="004C5D04"/>
    <w:rsid w:val="004C68B6"/>
    <w:rsid w:val="004D4570"/>
    <w:rsid w:val="004D597A"/>
    <w:rsid w:val="004E2956"/>
    <w:rsid w:val="004E3333"/>
    <w:rsid w:val="004E3E68"/>
    <w:rsid w:val="004E3F4C"/>
    <w:rsid w:val="004E5F3C"/>
    <w:rsid w:val="004F02D6"/>
    <w:rsid w:val="004F1294"/>
    <w:rsid w:val="004F33F2"/>
    <w:rsid w:val="004F371F"/>
    <w:rsid w:val="004F4A30"/>
    <w:rsid w:val="004F4B79"/>
    <w:rsid w:val="00504F26"/>
    <w:rsid w:val="005075B1"/>
    <w:rsid w:val="00514934"/>
    <w:rsid w:val="005163E7"/>
    <w:rsid w:val="00516A29"/>
    <w:rsid w:val="00516CD8"/>
    <w:rsid w:val="005209AF"/>
    <w:rsid w:val="0052781C"/>
    <w:rsid w:val="00531935"/>
    <w:rsid w:val="0053196B"/>
    <w:rsid w:val="0053563D"/>
    <w:rsid w:val="00535B83"/>
    <w:rsid w:val="00541A31"/>
    <w:rsid w:val="00543BD9"/>
    <w:rsid w:val="00543FD4"/>
    <w:rsid w:val="0054650D"/>
    <w:rsid w:val="005477B3"/>
    <w:rsid w:val="0055118C"/>
    <w:rsid w:val="00555066"/>
    <w:rsid w:val="00555C88"/>
    <w:rsid w:val="00555F74"/>
    <w:rsid w:val="005563CE"/>
    <w:rsid w:val="0056069A"/>
    <w:rsid w:val="0056521A"/>
    <w:rsid w:val="005652C7"/>
    <w:rsid w:val="00570941"/>
    <w:rsid w:val="00574D5E"/>
    <w:rsid w:val="00575717"/>
    <w:rsid w:val="00576A94"/>
    <w:rsid w:val="00581D19"/>
    <w:rsid w:val="005855BB"/>
    <w:rsid w:val="005876F1"/>
    <w:rsid w:val="00591BCF"/>
    <w:rsid w:val="00591C76"/>
    <w:rsid w:val="00591E6D"/>
    <w:rsid w:val="005941F2"/>
    <w:rsid w:val="00596890"/>
    <w:rsid w:val="005A091F"/>
    <w:rsid w:val="005A1B97"/>
    <w:rsid w:val="005A1EE0"/>
    <w:rsid w:val="005A268C"/>
    <w:rsid w:val="005A3B0F"/>
    <w:rsid w:val="005B486A"/>
    <w:rsid w:val="005B5C07"/>
    <w:rsid w:val="005B64CF"/>
    <w:rsid w:val="005B6941"/>
    <w:rsid w:val="005C0DA9"/>
    <w:rsid w:val="005C1914"/>
    <w:rsid w:val="005C3F40"/>
    <w:rsid w:val="005C4C96"/>
    <w:rsid w:val="005C6E14"/>
    <w:rsid w:val="005C7FC5"/>
    <w:rsid w:val="005D0883"/>
    <w:rsid w:val="005D09A0"/>
    <w:rsid w:val="005D3F82"/>
    <w:rsid w:val="005D524F"/>
    <w:rsid w:val="005E071E"/>
    <w:rsid w:val="005E11DB"/>
    <w:rsid w:val="005E1BCB"/>
    <w:rsid w:val="005E5969"/>
    <w:rsid w:val="005E7650"/>
    <w:rsid w:val="005F47DF"/>
    <w:rsid w:val="005F50FC"/>
    <w:rsid w:val="00600C34"/>
    <w:rsid w:val="00601C34"/>
    <w:rsid w:val="00602FE0"/>
    <w:rsid w:val="00603AF9"/>
    <w:rsid w:val="00606296"/>
    <w:rsid w:val="00610FCE"/>
    <w:rsid w:val="00612E6D"/>
    <w:rsid w:val="00616FAE"/>
    <w:rsid w:val="00617BA9"/>
    <w:rsid w:val="00620445"/>
    <w:rsid w:val="006218D2"/>
    <w:rsid w:val="00622294"/>
    <w:rsid w:val="00622373"/>
    <w:rsid w:val="00623285"/>
    <w:rsid w:val="00623601"/>
    <w:rsid w:val="00625D3A"/>
    <w:rsid w:val="00625F35"/>
    <w:rsid w:val="00626BEA"/>
    <w:rsid w:val="00627486"/>
    <w:rsid w:val="00627690"/>
    <w:rsid w:val="00630A04"/>
    <w:rsid w:val="00631B1D"/>
    <w:rsid w:val="00635528"/>
    <w:rsid w:val="006374D7"/>
    <w:rsid w:val="006376B2"/>
    <w:rsid w:val="00640DE2"/>
    <w:rsid w:val="00642E4A"/>
    <w:rsid w:val="00642F31"/>
    <w:rsid w:val="0064515A"/>
    <w:rsid w:val="00650065"/>
    <w:rsid w:val="00651F4C"/>
    <w:rsid w:val="00653674"/>
    <w:rsid w:val="00653953"/>
    <w:rsid w:val="00655CF3"/>
    <w:rsid w:val="00657CE5"/>
    <w:rsid w:val="0066004F"/>
    <w:rsid w:val="006634C7"/>
    <w:rsid w:val="00663501"/>
    <w:rsid w:val="00663BF3"/>
    <w:rsid w:val="00664AB3"/>
    <w:rsid w:val="00672463"/>
    <w:rsid w:val="00673620"/>
    <w:rsid w:val="00674A8A"/>
    <w:rsid w:val="00676178"/>
    <w:rsid w:val="00682ED9"/>
    <w:rsid w:val="00683AA8"/>
    <w:rsid w:val="00683CF3"/>
    <w:rsid w:val="00684694"/>
    <w:rsid w:val="00685C1A"/>
    <w:rsid w:val="0069308B"/>
    <w:rsid w:val="00693BE1"/>
    <w:rsid w:val="006960F3"/>
    <w:rsid w:val="006A3E06"/>
    <w:rsid w:val="006A5297"/>
    <w:rsid w:val="006A52FE"/>
    <w:rsid w:val="006A567E"/>
    <w:rsid w:val="006B26D9"/>
    <w:rsid w:val="006B49F2"/>
    <w:rsid w:val="006B65EE"/>
    <w:rsid w:val="006C1F4A"/>
    <w:rsid w:val="006C5C37"/>
    <w:rsid w:val="006D6CD2"/>
    <w:rsid w:val="006D7AFE"/>
    <w:rsid w:val="006E35F4"/>
    <w:rsid w:val="006E6057"/>
    <w:rsid w:val="006E7FE5"/>
    <w:rsid w:val="006F2580"/>
    <w:rsid w:val="006F35B1"/>
    <w:rsid w:val="006F5B23"/>
    <w:rsid w:val="006F6B66"/>
    <w:rsid w:val="007000DA"/>
    <w:rsid w:val="00700FF5"/>
    <w:rsid w:val="00701FF2"/>
    <w:rsid w:val="00704508"/>
    <w:rsid w:val="00704CC6"/>
    <w:rsid w:val="007068AD"/>
    <w:rsid w:val="00707119"/>
    <w:rsid w:val="00710903"/>
    <w:rsid w:val="00710FC6"/>
    <w:rsid w:val="007116A3"/>
    <w:rsid w:val="00714072"/>
    <w:rsid w:val="00714172"/>
    <w:rsid w:val="00716727"/>
    <w:rsid w:val="00724468"/>
    <w:rsid w:val="007255D3"/>
    <w:rsid w:val="00725B56"/>
    <w:rsid w:val="00726EEA"/>
    <w:rsid w:val="00727C30"/>
    <w:rsid w:val="007365F5"/>
    <w:rsid w:val="00736982"/>
    <w:rsid w:val="00737FB2"/>
    <w:rsid w:val="00740BD1"/>
    <w:rsid w:val="007417BE"/>
    <w:rsid w:val="00742E0E"/>
    <w:rsid w:val="00742FFA"/>
    <w:rsid w:val="00743980"/>
    <w:rsid w:val="007457E3"/>
    <w:rsid w:val="00745FC1"/>
    <w:rsid w:val="00745FF9"/>
    <w:rsid w:val="00750702"/>
    <w:rsid w:val="0075177D"/>
    <w:rsid w:val="0075288F"/>
    <w:rsid w:val="007556C5"/>
    <w:rsid w:val="00755810"/>
    <w:rsid w:val="00757291"/>
    <w:rsid w:val="00760D52"/>
    <w:rsid w:val="00761627"/>
    <w:rsid w:val="007632B7"/>
    <w:rsid w:val="00763566"/>
    <w:rsid w:val="00763CF2"/>
    <w:rsid w:val="00763FC5"/>
    <w:rsid w:val="00764285"/>
    <w:rsid w:val="00764C32"/>
    <w:rsid w:val="0076714E"/>
    <w:rsid w:val="0076738D"/>
    <w:rsid w:val="00767893"/>
    <w:rsid w:val="007700DE"/>
    <w:rsid w:val="00771526"/>
    <w:rsid w:val="00774383"/>
    <w:rsid w:val="0077520C"/>
    <w:rsid w:val="007758AD"/>
    <w:rsid w:val="007759CF"/>
    <w:rsid w:val="00775E7D"/>
    <w:rsid w:val="007776DC"/>
    <w:rsid w:val="00777A35"/>
    <w:rsid w:val="007815F0"/>
    <w:rsid w:val="0078284F"/>
    <w:rsid w:val="0078441B"/>
    <w:rsid w:val="00785E65"/>
    <w:rsid w:val="00790409"/>
    <w:rsid w:val="00790CD3"/>
    <w:rsid w:val="00791685"/>
    <w:rsid w:val="00795C3C"/>
    <w:rsid w:val="007A1882"/>
    <w:rsid w:val="007A2D5F"/>
    <w:rsid w:val="007A2D7A"/>
    <w:rsid w:val="007A3327"/>
    <w:rsid w:val="007A5914"/>
    <w:rsid w:val="007A6EEE"/>
    <w:rsid w:val="007A7C9D"/>
    <w:rsid w:val="007A7F6D"/>
    <w:rsid w:val="007B0D4B"/>
    <w:rsid w:val="007B1D7C"/>
    <w:rsid w:val="007B2BE4"/>
    <w:rsid w:val="007B3D37"/>
    <w:rsid w:val="007C01B1"/>
    <w:rsid w:val="007C0BC2"/>
    <w:rsid w:val="007C0C9D"/>
    <w:rsid w:val="007C2C50"/>
    <w:rsid w:val="007C631E"/>
    <w:rsid w:val="007C6BB9"/>
    <w:rsid w:val="007C70BD"/>
    <w:rsid w:val="007D23A4"/>
    <w:rsid w:val="007D3CC7"/>
    <w:rsid w:val="007D3F1D"/>
    <w:rsid w:val="007D58B2"/>
    <w:rsid w:val="007D66DA"/>
    <w:rsid w:val="007E0B37"/>
    <w:rsid w:val="007E0CA8"/>
    <w:rsid w:val="007E0F28"/>
    <w:rsid w:val="007E0F2F"/>
    <w:rsid w:val="007E37AD"/>
    <w:rsid w:val="007E5073"/>
    <w:rsid w:val="007E5812"/>
    <w:rsid w:val="00800860"/>
    <w:rsid w:val="00803D2F"/>
    <w:rsid w:val="00804C8C"/>
    <w:rsid w:val="00804E9C"/>
    <w:rsid w:val="00805208"/>
    <w:rsid w:val="0080546A"/>
    <w:rsid w:val="008056F7"/>
    <w:rsid w:val="008071DC"/>
    <w:rsid w:val="0081197D"/>
    <w:rsid w:val="00812018"/>
    <w:rsid w:val="0081277A"/>
    <w:rsid w:val="00813496"/>
    <w:rsid w:val="008159F7"/>
    <w:rsid w:val="008176BE"/>
    <w:rsid w:val="00820D75"/>
    <w:rsid w:val="00821452"/>
    <w:rsid w:val="00822867"/>
    <w:rsid w:val="008254E1"/>
    <w:rsid w:val="008319E2"/>
    <w:rsid w:val="0083235A"/>
    <w:rsid w:val="0083288B"/>
    <w:rsid w:val="00832CA7"/>
    <w:rsid w:val="00833738"/>
    <w:rsid w:val="008346A5"/>
    <w:rsid w:val="00835DA1"/>
    <w:rsid w:val="00843D26"/>
    <w:rsid w:val="00844F60"/>
    <w:rsid w:val="00846636"/>
    <w:rsid w:val="008468D0"/>
    <w:rsid w:val="00852CBC"/>
    <w:rsid w:val="00852D31"/>
    <w:rsid w:val="008536FA"/>
    <w:rsid w:val="00853EE9"/>
    <w:rsid w:val="008550DA"/>
    <w:rsid w:val="00855821"/>
    <w:rsid w:val="00855B60"/>
    <w:rsid w:val="00860D88"/>
    <w:rsid w:val="00861CF0"/>
    <w:rsid w:val="00862BEA"/>
    <w:rsid w:val="008635B2"/>
    <w:rsid w:val="008717B0"/>
    <w:rsid w:val="00874A81"/>
    <w:rsid w:val="00875359"/>
    <w:rsid w:val="0088067D"/>
    <w:rsid w:val="00882665"/>
    <w:rsid w:val="008833E1"/>
    <w:rsid w:val="00886491"/>
    <w:rsid w:val="00887CEE"/>
    <w:rsid w:val="00890CD8"/>
    <w:rsid w:val="00891821"/>
    <w:rsid w:val="00892505"/>
    <w:rsid w:val="00893554"/>
    <w:rsid w:val="00894762"/>
    <w:rsid w:val="0089518A"/>
    <w:rsid w:val="00895260"/>
    <w:rsid w:val="00895CDD"/>
    <w:rsid w:val="0089663A"/>
    <w:rsid w:val="0089686A"/>
    <w:rsid w:val="00897E9B"/>
    <w:rsid w:val="008A1EC9"/>
    <w:rsid w:val="008A70FA"/>
    <w:rsid w:val="008B0027"/>
    <w:rsid w:val="008B0DAD"/>
    <w:rsid w:val="008B1C48"/>
    <w:rsid w:val="008B3BEA"/>
    <w:rsid w:val="008B6DAF"/>
    <w:rsid w:val="008C066B"/>
    <w:rsid w:val="008C7987"/>
    <w:rsid w:val="008D1034"/>
    <w:rsid w:val="008D2EBB"/>
    <w:rsid w:val="008D6BAA"/>
    <w:rsid w:val="008D7369"/>
    <w:rsid w:val="008E224D"/>
    <w:rsid w:val="008E2B9F"/>
    <w:rsid w:val="008E4637"/>
    <w:rsid w:val="008E4D0D"/>
    <w:rsid w:val="008E5026"/>
    <w:rsid w:val="008F09D0"/>
    <w:rsid w:val="008F0B0F"/>
    <w:rsid w:val="008F1A37"/>
    <w:rsid w:val="008F3544"/>
    <w:rsid w:val="00901081"/>
    <w:rsid w:val="00903094"/>
    <w:rsid w:val="00904ACE"/>
    <w:rsid w:val="00906EFD"/>
    <w:rsid w:val="009073B5"/>
    <w:rsid w:val="0091475C"/>
    <w:rsid w:val="00915A87"/>
    <w:rsid w:val="00917ED3"/>
    <w:rsid w:val="00920D84"/>
    <w:rsid w:val="00920E55"/>
    <w:rsid w:val="00921FD1"/>
    <w:rsid w:val="00922A1A"/>
    <w:rsid w:val="00923955"/>
    <w:rsid w:val="00923BDF"/>
    <w:rsid w:val="00924249"/>
    <w:rsid w:val="009264AE"/>
    <w:rsid w:val="00926B02"/>
    <w:rsid w:val="00931EC1"/>
    <w:rsid w:val="009324C2"/>
    <w:rsid w:val="009335F8"/>
    <w:rsid w:val="00933E27"/>
    <w:rsid w:val="00933E2D"/>
    <w:rsid w:val="009353EF"/>
    <w:rsid w:val="00940279"/>
    <w:rsid w:val="00941F23"/>
    <w:rsid w:val="00944A98"/>
    <w:rsid w:val="00944B30"/>
    <w:rsid w:val="009479E8"/>
    <w:rsid w:val="00950626"/>
    <w:rsid w:val="00951E6A"/>
    <w:rsid w:val="00957CD2"/>
    <w:rsid w:val="00957F68"/>
    <w:rsid w:val="00960B79"/>
    <w:rsid w:val="0096286F"/>
    <w:rsid w:val="009655B7"/>
    <w:rsid w:val="0096766D"/>
    <w:rsid w:val="00967BA2"/>
    <w:rsid w:val="009721E7"/>
    <w:rsid w:val="00975693"/>
    <w:rsid w:val="00976221"/>
    <w:rsid w:val="0097769D"/>
    <w:rsid w:val="009777E1"/>
    <w:rsid w:val="009866A8"/>
    <w:rsid w:val="00987138"/>
    <w:rsid w:val="0099245F"/>
    <w:rsid w:val="00993132"/>
    <w:rsid w:val="00994407"/>
    <w:rsid w:val="00997911"/>
    <w:rsid w:val="009A021E"/>
    <w:rsid w:val="009A1F55"/>
    <w:rsid w:val="009A331A"/>
    <w:rsid w:val="009A36E4"/>
    <w:rsid w:val="009A37FE"/>
    <w:rsid w:val="009B1A12"/>
    <w:rsid w:val="009B1D75"/>
    <w:rsid w:val="009B1DD5"/>
    <w:rsid w:val="009B28D1"/>
    <w:rsid w:val="009B44DE"/>
    <w:rsid w:val="009B4575"/>
    <w:rsid w:val="009B5CB0"/>
    <w:rsid w:val="009C044A"/>
    <w:rsid w:val="009C255B"/>
    <w:rsid w:val="009C3FB4"/>
    <w:rsid w:val="009C4F4D"/>
    <w:rsid w:val="009C5121"/>
    <w:rsid w:val="009C7447"/>
    <w:rsid w:val="009C7D06"/>
    <w:rsid w:val="009D2F70"/>
    <w:rsid w:val="009E1526"/>
    <w:rsid w:val="009E1831"/>
    <w:rsid w:val="009E2A1B"/>
    <w:rsid w:val="009E7DE2"/>
    <w:rsid w:val="009E7F2F"/>
    <w:rsid w:val="009F2D82"/>
    <w:rsid w:val="009F554B"/>
    <w:rsid w:val="009F5FED"/>
    <w:rsid w:val="009F71C9"/>
    <w:rsid w:val="009F7A1B"/>
    <w:rsid w:val="00A00D44"/>
    <w:rsid w:val="00A022EB"/>
    <w:rsid w:val="00A02736"/>
    <w:rsid w:val="00A03CAB"/>
    <w:rsid w:val="00A07907"/>
    <w:rsid w:val="00A10875"/>
    <w:rsid w:val="00A10EEB"/>
    <w:rsid w:val="00A138EA"/>
    <w:rsid w:val="00A1441D"/>
    <w:rsid w:val="00A154B1"/>
    <w:rsid w:val="00A1717C"/>
    <w:rsid w:val="00A2219F"/>
    <w:rsid w:val="00A2695B"/>
    <w:rsid w:val="00A27899"/>
    <w:rsid w:val="00A33663"/>
    <w:rsid w:val="00A34A46"/>
    <w:rsid w:val="00A359D7"/>
    <w:rsid w:val="00A36341"/>
    <w:rsid w:val="00A36940"/>
    <w:rsid w:val="00A40D60"/>
    <w:rsid w:val="00A41C9F"/>
    <w:rsid w:val="00A470A8"/>
    <w:rsid w:val="00A50C94"/>
    <w:rsid w:val="00A562EC"/>
    <w:rsid w:val="00A57A4D"/>
    <w:rsid w:val="00A62235"/>
    <w:rsid w:val="00A62715"/>
    <w:rsid w:val="00A63306"/>
    <w:rsid w:val="00A6491E"/>
    <w:rsid w:val="00A7160C"/>
    <w:rsid w:val="00A72DC2"/>
    <w:rsid w:val="00A76FE4"/>
    <w:rsid w:val="00A77568"/>
    <w:rsid w:val="00A7793C"/>
    <w:rsid w:val="00A80267"/>
    <w:rsid w:val="00A81D14"/>
    <w:rsid w:val="00A824F4"/>
    <w:rsid w:val="00A82878"/>
    <w:rsid w:val="00A82E25"/>
    <w:rsid w:val="00A8422A"/>
    <w:rsid w:val="00A85AFA"/>
    <w:rsid w:val="00A86211"/>
    <w:rsid w:val="00A86CDF"/>
    <w:rsid w:val="00A87129"/>
    <w:rsid w:val="00A930AA"/>
    <w:rsid w:val="00A952FA"/>
    <w:rsid w:val="00A96E16"/>
    <w:rsid w:val="00A97B12"/>
    <w:rsid w:val="00AA0484"/>
    <w:rsid w:val="00AA1376"/>
    <w:rsid w:val="00AA4677"/>
    <w:rsid w:val="00AA5A6B"/>
    <w:rsid w:val="00AB0654"/>
    <w:rsid w:val="00AB2030"/>
    <w:rsid w:val="00AB2444"/>
    <w:rsid w:val="00AB2BA8"/>
    <w:rsid w:val="00AB405C"/>
    <w:rsid w:val="00AB52EE"/>
    <w:rsid w:val="00AB61F9"/>
    <w:rsid w:val="00AB6C5F"/>
    <w:rsid w:val="00AC0C47"/>
    <w:rsid w:val="00AC54C1"/>
    <w:rsid w:val="00AC7C6B"/>
    <w:rsid w:val="00AD0381"/>
    <w:rsid w:val="00AD671F"/>
    <w:rsid w:val="00AD6A59"/>
    <w:rsid w:val="00AE1B96"/>
    <w:rsid w:val="00AE450A"/>
    <w:rsid w:val="00AE4EF4"/>
    <w:rsid w:val="00AF295B"/>
    <w:rsid w:val="00AF2A88"/>
    <w:rsid w:val="00AF42FC"/>
    <w:rsid w:val="00AF5562"/>
    <w:rsid w:val="00B02BAF"/>
    <w:rsid w:val="00B03309"/>
    <w:rsid w:val="00B05E16"/>
    <w:rsid w:val="00B07773"/>
    <w:rsid w:val="00B12420"/>
    <w:rsid w:val="00B12929"/>
    <w:rsid w:val="00B13788"/>
    <w:rsid w:val="00B1442A"/>
    <w:rsid w:val="00B17D23"/>
    <w:rsid w:val="00B20A66"/>
    <w:rsid w:val="00B21959"/>
    <w:rsid w:val="00B225B0"/>
    <w:rsid w:val="00B2757E"/>
    <w:rsid w:val="00B301FA"/>
    <w:rsid w:val="00B31E40"/>
    <w:rsid w:val="00B322DF"/>
    <w:rsid w:val="00B35957"/>
    <w:rsid w:val="00B37147"/>
    <w:rsid w:val="00B3781A"/>
    <w:rsid w:val="00B40462"/>
    <w:rsid w:val="00B419E5"/>
    <w:rsid w:val="00B43046"/>
    <w:rsid w:val="00B44C16"/>
    <w:rsid w:val="00B45F5E"/>
    <w:rsid w:val="00B526E6"/>
    <w:rsid w:val="00B53616"/>
    <w:rsid w:val="00B54626"/>
    <w:rsid w:val="00B55113"/>
    <w:rsid w:val="00B573A2"/>
    <w:rsid w:val="00B57C68"/>
    <w:rsid w:val="00B60205"/>
    <w:rsid w:val="00B6099D"/>
    <w:rsid w:val="00B65B64"/>
    <w:rsid w:val="00B66D94"/>
    <w:rsid w:val="00B70E9E"/>
    <w:rsid w:val="00B7556E"/>
    <w:rsid w:val="00B758C5"/>
    <w:rsid w:val="00B775E1"/>
    <w:rsid w:val="00B833F8"/>
    <w:rsid w:val="00B8343F"/>
    <w:rsid w:val="00B83A9E"/>
    <w:rsid w:val="00B91E7F"/>
    <w:rsid w:val="00B921A5"/>
    <w:rsid w:val="00B94358"/>
    <w:rsid w:val="00B97474"/>
    <w:rsid w:val="00B97B65"/>
    <w:rsid w:val="00BA07ED"/>
    <w:rsid w:val="00BA1622"/>
    <w:rsid w:val="00BA2F4C"/>
    <w:rsid w:val="00BA7014"/>
    <w:rsid w:val="00BB22E0"/>
    <w:rsid w:val="00BB3A73"/>
    <w:rsid w:val="00BB4FF6"/>
    <w:rsid w:val="00BB7DF4"/>
    <w:rsid w:val="00BC0399"/>
    <w:rsid w:val="00BC7872"/>
    <w:rsid w:val="00BC7934"/>
    <w:rsid w:val="00BD0999"/>
    <w:rsid w:val="00BD1772"/>
    <w:rsid w:val="00BD1C74"/>
    <w:rsid w:val="00BD2B5E"/>
    <w:rsid w:val="00BD4500"/>
    <w:rsid w:val="00BD483B"/>
    <w:rsid w:val="00BD52A6"/>
    <w:rsid w:val="00BD5481"/>
    <w:rsid w:val="00BD65F4"/>
    <w:rsid w:val="00BE0B32"/>
    <w:rsid w:val="00BE0D58"/>
    <w:rsid w:val="00BE100F"/>
    <w:rsid w:val="00BE13C6"/>
    <w:rsid w:val="00BE275D"/>
    <w:rsid w:val="00BE35F2"/>
    <w:rsid w:val="00BE41FB"/>
    <w:rsid w:val="00BE5AB1"/>
    <w:rsid w:val="00BE6F2E"/>
    <w:rsid w:val="00BF1B33"/>
    <w:rsid w:val="00BF5095"/>
    <w:rsid w:val="00BF5174"/>
    <w:rsid w:val="00BF793F"/>
    <w:rsid w:val="00C00A9C"/>
    <w:rsid w:val="00C01906"/>
    <w:rsid w:val="00C01A46"/>
    <w:rsid w:val="00C01CEC"/>
    <w:rsid w:val="00C05034"/>
    <w:rsid w:val="00C10870"/>
    <w:rsid w:val="00C1209C"/>
    <w:rsid w:val="00C125AE"/>
    <w:rsid w:val="00C14607"/>
    <w:rsid w:val="00C15748"/>
    <w:rsid w:val="00C2042B"/>
    <w:rsid w:val="00C23097"/>
    <w:rsid w:val="00C24E5E"/>
    <w:rsid w:val="00C25666"/>
    <w:rsid w:val="00C319E3"/>
    <w:rsid w:val="00C356B8"/>
    <w:rsid w:val="00C35CB3"/>
    <w:rsid w:val="00C35FEF"/>
    <w:rsid w:val="00C3727E"/>
    <w:rsid w:val="00C40B01"/>
    <w:rsid w:val="00C416C6"/>
    <w:rsid w:val="00C42F14"/>
    <w:rsid w:val="00C50217"/>
    <w:rsid w:val="00C50B28"/>
    <w:rsid w:val="00C50E98"/>
    <w:rsid w:val="00C53A33"/>
    <w:rsid w:val="00C544CA"/>
    <w:rsid w:val="00C57DC5"/>
    <w:rsid w:val="00C6304A"/>
    <w:rsid w:val="00C63D05"/>
    <w:rsid w:val="00C65421"/>
    <w:rsid w:val="00C65546"/>
    <w:rsid w:val="00C658A3"/>
    <w:rsid w:val="00C729BD"/>
    <w:rsid w:val="00C72B2D"/>
    <w:rsid w:val="00C73F54"/>
    <w:rsid w:val="00C7475E"/>
    <w:rsid w:val="00C76D41"/>
    <w:rsid w:val="00C77451"/>
    <w:rsid w:val="00C80C22"/>
    <w:rsid w:val="00C80CF5"/>
    <w:rsid w:val="00C831D3"/>
    <w:rsid w:val="00C839FD"/>
    <w:rsid w:val="00C842FC"/>
    <w:rsid w:val="00C84EEA"/>
    <w:rsid w:val="00C94870"/>
    <w:rsid w:val="00C97448"/>
    <w:rsid w:val="00CA18EA"/>
    <w:rsid w:val="00CA1D12"/>
    <w:rsid w:val="00CA4789"/>
    <w:rsid w:val="00CA4E28"/>
    <w:rsid w:val="00CB14AF"/>
    <w:rsid w:val="00CB466A"/>
    <w:rsid w:val="00CB7944"/>
    <w:rsid w:val="00CC018C"/>
    <w:rsid w:val="00CC1C4A"/>
    <w:rsid w:val="00CC300E"/>
    <w:rsid w:val="00CC3EDB"/>
    <w:rsid w:val="00CC43A0"/>
    <w:rsid w:val="00CC46EB"/>
    <w:rsid w:val="00CC4F4A"/>
    <w:rsid w:val="00CC5870"/>
    <w:rsid w:val="00CD43D3"/>
    <w:rsid w:val="00CD644B"/>
    <w:rsid w:val="00CD7846"/>
    <w:rsid w:val="00CE0096"/>
    <w:rsid w:val="00CE211A"/>
    <w:rsid w:val="00CE27F0"/>
    <w:rsid w:val="00CE4D89"/>
    <w:rsid w:val="00CE671F"/>
    <w:rsid w:val="00CE6F10"/>
    <w:rsid w:val="00CE7EFE"/>
    <w:rsid w:val="00CF0FB0"/>
    <w:rsid w:val="00CF2EA4"/>
    <w:rsid w:val="00CF3202"/>
    <w:rsid w:val="00CF37BC"/>
    <w:rsid w:val="00CF6338"/>
    <w:rsid w:val="00CF663E"/>
    <w:rsid w:val="00D0086F"/>
    <w:rsid w:val="00D01250"/>
    <w:rsid w:val="00D017F6"/>
    <w:rsid w:val="00D03861"/>
    <w:rsid w:val="00D073B9"/>
    <w:rsid w:val="00D10754"/>
    <w:rsid w:val="00D11002"/>
    <w:rsid w:val="00D1123E"/>
    <w:rsid w:val="00D122AB"/>
    <w:rsid w:val="00D13AE1"/>
    <w:rsid w:val="00D16F99"/>
    <w:rsid w:val="00D17BC9"/>
    <w:rsid w:val="00D21BFA"/>
    <w:rsid w:val="00D22207"/>
    <w:rsid w:val="00D225FA"/>
    <w:rsid w:val="00D24AEC"/>
    <w:rsid w:val="00D24FF0"/>
    <w:rsid w:val="00D25061"/>
    <w:rsid w:val="00D25A01"/>
    <w:rsid w:val="00D31EB2"/>
    <w:rsid w:val="00D3410F"/>
    <w:rsid w:val="00D355D9"/>
    <w:rsid w:val="00D40653"/>
    <w:rsid w:val="00D42D22"/>
    <w:rsid w:val="00D4377D"/>
    <w:rsid w:val="00D439CB"/>
    <w:rsid w:val="00D4620C"/>
    <w:rsid w:val="00D4687E"/>
    <w:rsid w:val="00D47CA6"/>
    <w:rsid w:val="00D51A09"/>
    <w:rsid w:val="00D554FD"/>
    <w:rsid w:val="00D60CE6"/>
    <w:rsid w:val="00D62CFE"/>
    <w:rsid w:val="00D64383"/>
    <w:rsid w:val="00D72D74"/>
    <w:rsid w:val="00D7625C"/>
    <w:rsid w:val="00D763A5"/>
    <w:rsid w:val="00D76607"/>
    <w:rsid w:val="00D7661B"/>
    <w:rsid w:val="00D80AFB"/>
    <w:rsid w:val="00D811A8"/>
    <w:rsid w:val="00D8443D"/>
    <w:rsid w:val="00D85AD2"/>
    <w:rsid w:val="00D956C0"/>
    <w:rsid w:val="00D959FC"/>
    <w:rsid w:val="00D972D1"/>
    <w:rsid w:val="00D974E6"/>
    <w:rsid w:val="00D97D24"/>
    <w:rsid w:val="00DA08D8"/>
    <w:rsid w:val="00DA12D5"/>
    <w:rsid w:val="00DA19F7"/>
    <w:rsid w:val="00DA6DA9"/>
    <w:rsid w:val="00DA6F06"/>
    <w:rsid w:val="00DB00D0"/>
    <w:rsid w:val="00DB0CCB"/>
    <w:rsid w:val="00DB2236"/>
    <w:rsid w:val="00DB5DA7"/>
    <w:rsid w:val="00DB76D7"/>
    <w:rsid w:val="00DC1E65"/>
    <w:rsid w:val="00DC40AB"/>
    <w:rsid w:val="00DD293C"/>
    <w:rsid w:val="00DD32E2"/>
    <w:rsid w:val="00DD4D95"/>
    <w:rsid w:val="00DD5F42"/>
    <w:rsid w:val="00DD7BE5"/>
    <w:rsid w:val="00DE0D64"/>
    <w:rsid w:val="00DE207E"/>
    <w:rsid w:val="00DE3F40"/>
    <w:rsid w:val="00DF1B8C"/>
    <w:rsid w:val="00DF6BCB"/>
    <w:rsid w:val="00DF733E"/>
    <w:rsid w:val="00E005BD"/>
    <w:rsid w:val="00E01022"/>
    <w:rsid w:val="00E0270C"/>
    <w:rsid w:val="00E049A5"/>
    <w:rsid w:val="00E06019"/>
    <w:rsid w:val="00E07AA7"/>
    <w:rsid w:val="00E14BFB"/>
    <w:rsid w:val="00E14E87"/>
    <w:rsid w:val="00E14FB7"/>
    <w:rsid w:val="00E1532C"/>
    <w:rsid w:val="00E17503"/>
    <w:rsid w:val="00E21A5D"/>
    <w:rsid w:val="00E21D16"/>
    <w:rsid w:val="00E23081"/>
    <w:rsid w:val="00E23177"/>
    <w:rsid w:val="00E31824"/>
    <w:rsid w:val="00E31DD1"/>
    <w:rsid w:val="00E35480"/>
    <w:rsid w:val="00E36488"/>
    <w:rsid w:val="00E3701D"/>
    <w:rsid w:val="00E4086F"/>
    <w:rsid w:val="00E4216C"/>
    <w:rsid w:val="00E42E99"/>
    <w:rsid w:val="00E440F9"/>
    <w:rsid w:val="00E454E8"/>
    <w:rsid w:val="00E45EAA"/>
    <w:rsid w:val="00E50A50"/>
    <w:rsid w:val="00E51626"/>
    <w:rsid w:val="00E533C9"/>
    <w:rsid w:val="00E56065"/>
    <w:rsid w:val="00E57158"/>
    <w:rsid w:val="00E60ACC"/>
    <w:rsid w:val="00E60BEF"/>
    <w:rsid w:val="00E67FAB"/>
    <w:rsid w:val="00E7225C"/>
    <w:rsid w:val="00E75C29"/>
    <w:rsid w:val="00E75EF1"/>
    <w:rsid w:val="00E775BB"/>
    <w:rsid w:val="00E77EFE"/>
    <w:rsid w:val="00E77F31"/>
    <w:rsid w:val="00E81867"/>
    <w:rsid w:val="00E8189A"/>
    <w:rsid w:val="00E81CD1"/>
    <w:rsid w:val="00E8340C"/>
    <w:rsid w:val="00E84365"/>
    <w:rsid w:val="00E84DDD"/>
    <w:rsid w:val="00E85C29"/>
    <w:rsid w:val="00E901B8"/>
    <w:rsid w:val="00E90884"/>
    <w:rsid w:val="00E911E4"/>
    <w:rsid w:val="00E93B56"/>
    <w:rsid w:val="00E94ACE"/>
    <w:rsid w:val="00E964DA"/>
    <w:rsid w:val="00EA145F"/>
    <w:rsid w:val="00EA29A6"/>
    <w:rsid w:val="00EA36A7"/>
    <w:rsid w:val="00EA57CB"/>
    <w:rsid w:val="00EA7FBF"/>
    <w:rsid w:val="00EB099E"/>
    <w:rsid w:val="00EB3A63"/>
    <w:rsid w:val="00EB49EB"/>
    <w:rsid w:val="00EB6B4E"/>
    <w:rsid w:val="00EC01C1"/>
    <w:rsid w:val="00EC0C11"/>
    <w:rsid w:val="00EC122A"/>
    <w:rsid w:val="00EC4C4C"/>
    <w:rsid w:val="00EC4CED"/>
    <w:rsid w:val="00EC6396"/>
    <w:rsid w:val="00EC691E"/>
    <w:rsid w:val="00EC7D1B"/>
    <w:rsid w:val="00ED3BC7"/>
    <w:rsid w:val="00ED4386"/>
    <w:rsid w:val="00ED65AD"/>
    <w:rsid w:val="00EE105A"/>
    <w:rsid w:val="00EE5320"/>
    <w:rsid w:val="00EF00E9"/>
    <w:rsid w:val="00EF1877"/>
    <w:rsid w:val="00EF63B5"/>
    <w:rsid w:val="00EF6809"/>
    <w:rsid w:val="00F05DEB"/>
    <w:rsid w:val="00F05EF6"/>
    <w:rsid w:val="00F06450"/>
    <w:rsid w:val="00F064E0"/>
    <w:rsid w:val="00F07A30"/>
    <w:rsid w:val="00F12216"/>
    <w:rsid w:val="00F1787C"/>
    <w:rsid w:val="00F17EE5"/>
    <w:rsid w:val="00F207E1"/>
    <w:rsid w:val="00F2086C"/>
    <w:rsid w:val="00F21B12"/>
    <w:rsid w:val="00F223A4"/>
    <w:rsid w:val="00F22ADF"/>
    <w:rsid w:val="00F24640"/>
    <w:rsid w:val="00F26872"/>
    <w:rsid w:val="00F27C7D"/>
    <w:rsid w:val="00F30785"/>
    <w:rsid w:val="00F35C9D"/>
    <w:rsid w:val="00F36197"/>
    <w:rsid w:val="00F37A56"/>
    <w:rsid w:val="00F43A6A"/>
    <w:rsid w:val="00F445FF"/>
    <w:rsid w:val="00F44893"/>
    <w:rsid w:val="00F4707C"/>
    <w:rsid w:val="00F50578"/>
    <w:rsid w:val="00F51025"/>
    <w:rsid w:val="00F52C18"/>
    <w:rsid w:val="00F52D96"/>
    <w:rsid w:val="00F55AD6"/>
    <w:rsid w:val="00F6239A"/>
    <w:rsid w:val="00F62C78"/>
    <w:rsid w:val="00F679D7"/>
    <w:rsid w:val="00F67D2A"/>
    <w:rsid w:val="00F7271D"/>
    <w:rsid w:val="00F731FA"/>
    <w:rsid w:val="00F73CFB"/>
    <w:rsid w:val="00F74092"/>
    <w:rsid w:val="00F74266"/>
    <w:rsid w:val="00F7461B"/>
    <w:rsid w:val="00F74F23"/>
    <w:rsid w:val="00F806D3"/>
    <w:rsid w:val="00F807AE"/>
    <w:rsid w:val="00F817D6"/>
    <w:rsid w:val="00F841A3"/>
    <w:rsid w:val="00F87631"/>
    <w:rsid w:val="00F877B5"/>
    <w:rsid w:val="00F90C8E"/>
    <w:rsid w:val="00F935C8"/>
    <w:rsid w:val="00F94A57"/>
    <w:rsid w:val="00F94DD5"/>
    <w:rsid w:val="00F9645F"/>
    <w:rsid w:val="00F96D69"/>
    <w:rsid w:val="00FA61A1"/>
    <w:rsid w:val="00FB0373"/>
    <w:rsid w:val="00FB75AE"/>
    <w:rsid w:val="00FB7AAE"/>
    <w:rsid w:val="00FC21EC"/>
    <w:rsid w:val="00FC2DA1"/>
    <w:rsid w:val="00FC3EFA"/>
    <w:rsid w:val="00FC4BC8"/>
    <w:rsid w:val="00FC55BA"/>
    <w:rsid w:val="00FC55D3"/>
    <w:rsid w:val="00FC6C6E"/>
    <w:rsid w:val="00FC785A"/>
    <w:rsid w:val="00FD1739"/>
    <w:rsid w:val="00FD25C0"/>
    <w:rsid w:val="00FD55E3"/>
    <w:rsid w:val="00FD7A12"/>
    <w:rsid w:val="00FD7DF2"/>
    <w:rsid w:val="00FE11F5"/>
    <w:rsid w:val="00FE415B"/>
    <w:rsid w:val="00FE5DE6"/>
    <w:rsid w:val="00FE6149"/>
    <w:rsid w:val="00FE72F3"/>
    <w:rsid w:val="00FF6870"/>
    <w:rsid w:val="00FF79DF"/>
    <w:rsid w:val="011B013A"/>
    <w:rsid w:val="012401EF"/>
    <w:rsid w:val="014519A3"/>
    <w:rsid w:val="01500520"/>
    <w:rsid w:val="0163255F"/>
    <w:rsid w:val="016A764C"/>
    <w:rsid w:val="017E34AF"/>
    <w:rsid w:val="019C5363"/>
    <w:rsid w:val="01B047B5"/>
    <w:rsid w:val="01B21110"/>
    <w:rsid w:val="01DC05A7"/>
    <w:rsid w:val="01FC259F"/>
    <w:rsid w:val="02587D4A"/>
    <w:rsid w:val="026D5519"/>
    <w:rsid w:val="02A248B3"/>
    <w:rsid w:val="02B75AC9"/>
    <w:rsid w:val="02BD6F9A"/>
    <w:rsid w:val="0301218B"/>
    <w:rsid w:val="033203D6"/>
    <w:rsid w:val="0345013C"/>
    <w:rsid w:val="0353229F"/>
    <w:rsid w:val="03D60954"/>
    <w:rsid w:val="03FB2572"/>
    <w:rsid w:val="045A3333"/>
    <w:rsid w:val="046E6BB7"/>
    <w:rsid w:val="04CF230E"/>
    <w:rsid w:val="04D01847"/>
    <w:rsid w:val="04DF3EA2"/>
    <w:rsid w:val="04F43781"/>
    <w:rsid w:val="05065269"/>
    <w:rsid w:val="050A5E8B"/>
    <w:rsid w:val="056270D4"/>
    <w:rsid w:val="056A0AB5"/>
    <w:rsid w:val="057E3B51"/>
    <w:rsid w:val="058278D1"/>
    <w:rsid w:val="05B34093"/>
    <w:rsid w:val="05DF6A78"/>
    <w:rsid w:val="068203F3"/>
    <w:rsid w:val="06A765D7"/>
    <w:rsid w:val="070339CD"/>
    <w:rsid w:val="07575A8E"/>
    <w:rsid w:val="075B72C1"/>
    <w:rsid w:val="077961C6"/>
    <w:rsid w:val="07B24641"/>
    <w:rsid w:val="07CF228A"/>
    <w:rsid w:val="07F439F3"/>
    <w:rsid w:val="081B0931"/>
    <w:rsid w:val="083B14DE"/>
    <w:rsid w:val="092D7157"/>
    <w:rsid w:val="093340F4"/>
    <w:rsid w:val="0959217F"/>
    <w:rsid w:val="09CF7969"/>
    <w:rsid w:val="09E35B78"/>
    <w:rsid w:val="0A1F504D"/>
    <w:rsid w:val="0A4125D7"/>
    <w:rsid w:val="0A892BC4"/>
    <w:rsid w:val="0AA15A73"/>
    <w:rsid w:val="0AB84983"/>
    <w:rsid w:val="0AC27E84"/>
    <w:rsid w:val="0B0009AC"/>
    <w:rsid w:val="0B1F5C5F"/>
    <w:rsid w:val="0B524326"/>
    <w:rsid w:val="0B683AC6"/>
    <w:rsid w:val="0B7E4EBF"/>
    <w:rsid w:val="0BD51E39"/>
    <w:rsid w:val="0BEF446C"/>
    <w:rsid w:val="0C153238"/>
    <w:rsid w:val="0C2661F0"/>
    <w:rsid w:val="0C520AA0"/>
    <w:rsid w:val="0D72592E"/>
    <w:rsid w:val="0D833D2F"/>
    <w:rsid w:val="0DA8168F"/>
    <w:rsid w:val="0DBB17CE"/>
    <w:rsid w:val="0E1C3D4F"/>
    <w:rsid w:val="0E6262F6"/>
    <w:rsid w:val="0EBA62E5"/>
    <w:rsid w:val="0EFE5203"/>
    <w:rsid w:val="0F1C6960"/>
    <w:rsid w:val="0F40581B"/>
    <w:rsid w:val="0F79339D"/>
    <w:rsid w:val="0FA20284"/>
    <w:rsid w:val="0FC44926"/>
    <w:rsid w:val="0FFD4CF3"/>
    <w:rsid w:val="100C352D"/>
    <w:rsid w:val="101978B3"/>
    <w:rsid w:val="102A1426"/>
    <w:rsid w:val="10484987"/>
    <w:rsid w:val="106122A1"/>
    <w:rsid w:val="107A2C44"/>
    <w:rsid w:val="10B76410"/>
    <w:rsid w:val="10D63D9F"/>
    <w:rsid w:val="11180C4D"/>
    <w:rsid w:val="1175296D"/>
    <w:rsid w:val="11951ADE"/>
    <w:rsid w:val="11A86800"/>
    <w:rsid w:val="11E528F7"/>
    <w:rsid w:val="11F10B66"/>
    <w:rsid w:val="12176581"/>
    <w:rsid w:val="12864314"/>
    <w:rsid w:val="12A363F1"/>
    <w:rsid w:val="12FE7DBD"/>
    <w:rsid w:val="1368163F"/>
    <w:rsid w:val="139F5206"/>
    <w:rsid w:val="13D9680F"/>
    <w:rsid w:val="1403320B"/>
    <w:rsid w:val="140F20C6"/>
    <w:rsid w:val="141A6878"/>
    <w:rsid w:val="14554890"/>
    <w:rsid w:val="145E1A56"/>
    <w:rsid w:val="14683FA1"/>
    <w:rsid w:val="14997EA7"/>
    <w:rsid w:val="14B4083D"/>
    <w:rsid w:val="150C6912"/>
    <w:rsid w:val="15282FD9"/>
    <w:rsid w:val="15827E2E"/>
    <w:rsid w:val="158779DB"/>
    <w:rsid w:val="15AE2C97"/>
    <w:rsid w:val="15CE791E"/>
    <w:rsid w:val="165878EE"/>
    <w:rsid w:val="16776203"/>
    <w:rsid w:val="16D968B8"/>
    <w:rsid w:val="16E426BC"/>
    <w:rsid w:val="171336E6"/>
    <w:rsid w:val="174E2D64"/>
    <w:rsid w:val="17751299"/>
    <w:rsid w:val="178622AD"/>
    <w:rsid w:val="17942BBA"/>
    <w:rsid w:val="17F677A7"/>
    <w:rsid w:val="18027F6C"/>
    <w:rsid w:val="18614A53"/>
    <w:rsid w:val="186D0EF0"/>
    <w:rsid w:val="187A1D9E"/>
    <w:rsid w:val="18AE6A9E"/>
    <w:rsid w:val="18E13BCB"/>
    <w:rsid w:val="1915640B"/>
    <w:rsid w:val="19177480"/>
    <w:rsid w:val="19267830"/>
    <w:rsid w:val="1959655B"/>
    <w:rsid w:val="19663264"/>
    <w:rsid w:val="1988673C"/>
    <w:rsid w:val="19B61D5A"/>
    <w:rsid w:val="19C438EF"/>
    <w:rsid w:val="19C575D4"/>
    <w:rsid w:val="19F43DAD"/>
    <w:rsid w:val="1A0E6C42"/>
    <w:rsid w:val="1A8C621E"/>
    <w:rsid w:val="1AA109E8"/>
    <w:rsid w:val="1AA61892"/>
    <w:rsid w:val="1B092BEF"/>
    <w:rsid w:val="1B2461C3"/>
    <w:rsid w:val="1B76550B"/>
    <w:rsid w:val="1BC5537F"/>
    <w:rsid w:val="1C0D4CD7"/>
    <w:rsid w:val="1C204867"/>
    <w:rsid w:val="1C3802E4"/>
    <w:rsid w:val="1C597F1C"/>
    <w:rsid w:val="1CB101AC"/>
    <w:rsid w:val="1CB11B06"/>
    <w:rsid w:val="1CFC51C9"/>
    <w:rsid w:val="1CFE03C9"/>
    <w:rsid w:val="1D4821FC"/>
    <w:rsid w:val="1D4A4C8B"/>
    <w:rsid w:val="1D83760E"/>
    <w:rsid w:val="1DD106B2"/>
    <w:rsid w:val="1DDA7FE4"/>
    <w:rsid w:val="1E5D7D1E"/>
    <w:rsid w:val="1E892240"/>
    <w:rsid w:val="1E8A0861"/>
    <w:rsid w:val="1EA16A76"/>
    <w:rsid w:val="1EF359B5"/>
    <w:rsid w:val="1EFD1033"/>
    <w:rsid w:val="1F1C5E4A"/>
    <w:rsid w:val="1F59083A"/>
    <w:rsid w:val="1FF03CF9"/>
    <w:rsid w:val="20036B1D"/>
    <w:rsid w:val="200F7712"/>
    <w:rsid w:val="20780341"/>
    <w:rsid w:val="20806B9F"/>
    <w:rsid w:val="20A115CD"/>
    <w:rsid w:val="20C95647"/>
    <w:rsid w:val="20E54360"/>
    <w:rsid w:val="20EF134B"/>
    <w:rsid w:val="20F64893"/>
    <w:rsid w:val="20F86D98"/>
    <w:rsid w:val="21383B83"/>
    <w:rsid w:val="213A400F"/>
    <w:rsid w:val="216B497A"/>
    <w:rsid w:val="216B63F0"/>
    <w:rsid w:val="21A216DC"/>
    <w:rsid w:val="21CE3C91"/>
    <w:rsid w:val="21FC5A8B"/>
    <w:rsid w:val="2234120F"/>
    <w:rsid w:val="22421B7E"/>
    <w:rsid w:val="22DD5403"/>
    <w:rsid w:val="22DF6507"/>
    <w:rsid w:val="2331792B"/>
    <w:rsid w:val="23524EBA"/>
    <w:rsid w:val="237B5C14"/>
    <w:rsid w:val="238E77AB"/>
    <w:rsid w:val="23B56380"/>
    <w:rsid w:val="23BA5538"/>
    <w:rsid w:val="23E16B8F"/>
    <w:rsid w:val="23E27610"/>
    <w:rsid w:val="23FD5B2A"/>
    <w:rsid w:val="24594F5D"/>
    <w:rsid w:val="246549DD"/>
    <w:rsid w:val="24725A71"/>
    <w:rsid w:val="24987A0E"/>
    <w:rsid w:val="25072DA4"/>
    <w:rsid w:val="25A641D2"/>
    <w:rsid w:val="262B30D0"/>
    <w:rsid w:val="263E2496"/>
    <w:rsid w:val="26B47722"/>
    <w:rsid w:val="26BD7517"/>
    <w:rsid w:val="276E5C36"/>
    <w:rsid w:val="27825781"/>
    <w:rsid w:val="27864D71"/>
    <w:rsid w:val="279144FB"/>
    <w:rsid w:val="27B23671"/>
    <w:rsid w:val="27D74F00"/>
    <w:rsid w:val="27F331A6"/>
    <w:rsid w:val="28113325"/>
    <w:rsid w:val="28483142"/>
    <w:rsid w:val="289446DD"/>
    <w:rsid w:val="28D106B1"/>
    <w:rsid w:val="28DE0C3D"/>
    <w:rsid w:val="28E868B0"/>
    <w:rsid w:val="29294425"/>
    <w:rsid w:val="29625164"/>
    <w:rsid w:val="296323DA"/>
    <w:rsid w:val="29734CEA"/>
    <w:rsid w:val="29786324"/>
    <w:rsid w:val="29E4043D"/>
    <w:rsid w:val="2A04226C"/>
    <w:rsid w:val="2A2C7AEE"/>
    <w:rsid w:val="2A461AE0"/>
    <w:rsid w:val="2A4B4AD3"/>
    <w:rsid w:val="2A5F120E"/>
    <w:rsid w:val="2A91286B"/>
    <w:rsid w:val="2AFD172C"/>
    <w:rsid w:val="2B515503"/>
    <w:rsid w:val="2B6B5C3A"/>
    <w:rsid w:val="2B7C4E12"/>
    <w:rsid w:val="2BED01A0"/>
    <w:rsid w:val="2BF01668"/>
    <w:rsid w:val="2CCD02E1"/>
    <w:rsid w:val="2CEC5AFC"/>
    <w:rsid w:val="2CF25EC7"/>
    <w:rsid w:val="2D26624F"/>
    <w:rsid w:val="2D2A2701"/>
    <w:rsid w:val="2D2A75A0"/>
    <w:rsid w:val="2DD02245"/>
    <w:rsid w:val="2E474078"/>
    <w:rsid w:val="2E536A70"/>
    <w:rsid w:val="2E756B49"/>
    <w:rsid w:val="2E90496F"/>
    <w:rsid w:val="2FAF7FBB"/>
    <w:rsid w:val="301F52AD"/>
    <w:rsid w:val="30DD6F16"/>
    <w:rsid w:val="30F5017D"/>
    <w:rsid w:val="31006138"/>
    <w:rsid w:val="312955B3"/>
    <w:rsid w:val="314D4A59"/>
    <w:rsid w:val="3199185A"/>
    <w:rsid w:val="319C292D"/>
    <w:rsid w:val="31A44642"/>
    <w:rsid w:val="31A45400"/>
    <w:rsid w:val="31AF3D9C"/>
    <w:rsid w:val="31C623EA"/>
    <w:rsid w:val="31FD161E"/>
    <w:rsid w:val="321921D0"/>
    <w:rsid w:val="323F03EF"/>
    <w:rsid w:val="327536F5"/>
    <w:rsid w:val="32BF201F"/>
    <w:rsid w:val="32C51B35"/>
    <w:rsid w:val="336A1A87"/>
    <w:rsid w:val="336E20A7"/>
    <w:rsid w:val="33956713"/>
    <w:rsid w:val="339C5B0C"/>
    <w:rsid w:val="33EC5DB6"/>
    <w:rsid w:val="34607C42"/>
    <w:rsid w:val="34CC3602"/>
    <w:rsid w:val="34D73FCB"/>
    <w:rsid w:val="34E142A5"/>
    <w:rsid w:val="35035569"/>
    <w:rsid w:val="352E7D40"/>
    <w:rsid w:val="35331CAD"/>
    <w:rsid w:val="356D5AA3"/>
    <w:rsid w:val="358A0E6E"/>
    <w:rsid w:val="35B47897"/>
    <w:rsid w:val="35D54660"/>
    <w:rsid w:val="35F07D41"/>
    <w:rsid w:val="35F36794"/>
    <w:rsid w:val="36140A38"/>
    <w:rsid w:val="3652282D"/>
    <w:rsid w:val="36733421"/>
    <w:rsid w:val="369E2CA4"/>
    <w:rsid w:val="36CE606C"/>
    <w:rsid w:val="37030F92"/>
    <w:rsid w:val="3732618D"/>
    <w:rsid w:val="37777298"/>
    <w:rsid w:val="377E69D6"/>
    <w:rsid w:val="379C42FE"/>
    <w:rsid w:val="37F82AB2"/>
    <w:rsid w:val="37FA215C"/>
    <w:rsid w:val="38455F5F"/>
    <w:rsid w:val="385B52F0"/>
    <w:rsid w:val="386D48DA"/>
    <w:rsid w:val="38CE07E8"/>
    <w:rsid w:val="38EE1CC0"/>
    <w:rsid w:val="39746B46"/>
    <w:rsid w:val="398B3B84"/>
    <w:rsid w:val="39FD5D4A"/>
    <w:rsid w:val="3A1A3750"/>
    <w:rsid w:val="3AB564BD"/>
    <w:rsid w:val="3AEB7D2E"/>
    <w:rsid w:val="3AEF7F72"/>
    <w:rsid w:val="3B77692A"/>
    <w:rsid w:val="3B967168"/>
    <w:rsid w:val="3BB40BA1"/>
    <w:rsid w:val="3BBD597A"/>
    <w:rsid w:val="3BF5776F"/>
    <w:rsid w:val="3C3A51AA"/>
    <w:rsid w:val="3CD84DAB"/>
    <w:rsid w:val="3D117C0C"/>
    <w:rsid w:val="3D2642D0"/>
    <w:rsid w:val="3DBD0FD4"/>
    <w:rsid w:val="3E566C0D"/>
    <w:rsid w:val="3E5D6D9D"/>
    <w:rsid w:val="3E6863E6"/>
    <w:rsid w:val="3E7A1891"/>
    <w:rsid w:val="3E907376"/>
    <w:rsid w:val="3EEC0340"/>
    <w:rsid w:val="3F0E2113"/>
    <w:rsid w:val="3F2650D9"/>
    <w:rsid w:val="3F712ADE"/>
    <w:rsid w:val="3F823162"/>
    <w:rsid w:val="3F9A47D7"/>
    <w:rsid w:val="3FBF7CCF"/>
    <w:rsid w:val="3FD22BE7"/>
    <w:rsid w:val="3FDE5FD0"/>
    <w:rsid w:val="3FF607E1"/>
    <w:rsid w:val="401576EB"/>
    <w:rsid w:val="40860BE1"/>
    <w:rsid w:val="40BB29A6"/>
    <w:rsid w:val="40CB42DE"/>
    <w:rsid w:val="40D848CB"/>
    <w:rsid w:val="40EA104D"/>
    <w:rsid w:val="4166422B"/>
    <w:rsid w:val="42023F4C"/>
    <w:rsid w:val="422D7875"/>
    <w:rsid w:val="4252155E"/>
    <w:rsid w:val="42671AB4"/>
    <w:rsid w:val="42676B7E"/>
    <w:rsid w:val="428A1961"/>
    <w:rsid w:val="42911B9D"/>
    <w:rsid w:val="42931760"/>
    <w:rsid w:val="429A14A4"/>
    <w:rsid w:val="42BE32B9"/>
    <w:rsid w:val="42D9578F"/>
    <w:rsid w:val="42F1505B"/>
    <w:rsid w:val="42F63435"/>
    <w:rsid w:val="438D0949"/>
    <w:rsid w:val="43C31F9B"/>
    <w:rsid w:val="43D6378B"/>
    <w:rsid w:val="4426268E"/>
    <w:rsid w:val="44316F05"/>
    <w:rsid w:val="44352C5C"/>
    <w:rsid w:val="4435555C"/>
    <w:rsid w:val="44381D80"/>
    <w:rsid w:val="44852A7B"/>
    <w:rsid w:val="44C87CDD"/>
    <w:rsid w:val="44F466E2"/>
    <w:rsid w:val="450520DB"/>
    <w:rsid w:val="450D300C"/>
    <w:rsid w:val="45C74D69"/>
    <w:rsid w:val="45CD40DD"/>
    <w:rsid w:val="46EE15A1"/>
    <w:rsid w:val="46F42F9A"/>
    <w:rsid w:val="47005899"/>
    <w:rsid w:val="471649C8"/>
    <w:rsid w:val="475D621B"/>
    <w:rsid w:val="476F4896"/>
    <w:rsid w:val="47A77618"/>
    <w:rsid w:val="47CF53B3"/>
    <w:rsid w:val="47DA393C"/>
    <w:rsid w:val="47F8015C"/>
    <w:rsid w:val="48646161"/>
    <w:rsid w:val="489D100D"/>
    <w:rsid w:val="48B418C3"/>
    <w:rsid w:val="48BA22CA"/>
    <w:rsid w:val="48D34A2F"/>
    <w:rsid w:val="48E3501E"/>
    <w:rsid w:val="49565466"/>
    <w:rsid w:val="495F62C2"/>
    <w:rsid w:val="49646A69"/>
    <w:rsid w:val="49706721"/>
    <w:rsid w:val="497955D6"/>
    <w:rsid w:val="4998477E"/>
    <w:rsid w:val="49AC2586"/>
    <w:rsid w:val="49F1420E"/>
    <w:rsid w:val="4A5F6052"/>
    <w:rsid w:val="4A6C1219"/>
    <w:rsid w:val="4A897A9B"/>
    <w:rsid w:val="4A9A0D4E"/>
    <w:rsid w:val="4ABC1DD9"/>
    <w:rsid w:val="4B330BE9"/>
    <w:rsid w:val="4B3A3171"/>
    <w:rsid w:val="4BA91A77"/>
    <w:rsid w:val="4BAA6519"/>
    <w:rsid w:val="4BEA7D34"/>
    <w:rsid w:val="4BF21670"/>
    <w:rsid w:val="4BF361DC"/>
    <w:rsid w:val="4C36643A"/>
    <w:rsid w:val="4C417F01"/>
    <w:rsid w:val="4C727303"/>
    <w:rsid w:val="4C7B361C"/>
    <w:rsid w:val="4CF65C22"/>
    <w:rsid w:val="4D102F74"/>
    <w:rsid w:val="4D5533C8"/>
    <w:rsid w:val="4D642560"/>
    <w:rsid w:val="4D7B4C4C"/>
    <w:rsid w:val="4D927F85"/>
    <w:rsid w:val="4E186709"/>
    <w:rsid w:val="4E42106E"/>
    <w:rsid w:val="4E47117C"/>
    <w:rsid w:val="4E766281"/>
    <w:rsid w:val="4E9A2B54"/>
    <w:rsid w:val="4EE47996"/>
    <w:rsid w:val="4EEE0463"/>
    <w:rsid w:val="4F164A5E"/>
    <w:rsid w:val="4F3F4F4B"/>
    <w:rsid w:val="4F8B6063"/>
    <w:rsid w:val="4FAE4830"/>
    <w:rsid w:val="4FF453CB"/>
    <w:rsid w:val="50527440"/>
    <w:rsid w:val="50716F03"/>
    <w:rsid w:val="509169F9"/>
    <w:rsid w:val="509754FF"/>
    <w:rsid w:val="50A84C64"/>
    <w:rsid w:val="50C76C19"/>
    <w:rsid w:val="51025EB1"/>
    <w:rsid w:val="51B51175"/>
    <w:rsid w:val="51BF1089"/>
    <w:rsid w:val="51EB2DE9"/>
    <w:rsid w:val="51FB3660"/>
    <w:rsid w:val="5240242B"/>
    <w:rsid w:val="52837878"/>
    <w:rsid w:val="52867363"/>
    <w:rsid w:val="528C2D85"/>
    <w:rsid w:val="52931B2C"/>
    <w:rsid w:val="52CC4171"/>
    <w:rsid w:val="52EC2C4F"/>
    <w:rsid w:val="5382152B"/>
    <w:rsid w:val="53AA16DE"/>
    <w:rsid w:val="53C52BB8"/>
    <w:rsid w:val="53D81254"/>
    <w:rsid w:val="543842E0"/>
    <w:rsid w:val="55055DE1"/>
    <w:rsid w:val="55335A41"/>
    <w:rsid w:val="558D4408"/>
    <w:rsid w:val="55912CFB"/>
    <w:rsid w:val="55B1434A"/>
    <w:rsid w:val="55BA5A30"/>
    <w:rsid w:val="55EB5A74"/>
    <w:rsid w:val="55F618DF"/>
    <w:rsid w:val="571343D1"/>
    <w:rsid w:val="5751113A"/>
    <w:rsid w:val="575F624E"/>
    <w:rsid w:val="5784466B"/>
    <w:rsid w:val="57AF48B9"/>
    <w:rsid w:val="57B93514"/>
    <w:rsid w:val="57BF019D"/>
    <w:rsid w:val="581458E0"/>
    <w:rsid w:val="58240E03"/>
    <w:rsid w:val="583A6991"/>
    <w:rsid w:val="58B202C9"/>
    <w:rsid w:val="58F06F37"/>
    <w:rsid w:val="593A5CAB"/>
    <w:rsid w:val="59682389"/>
    <w:rsid w:val="59BE17B1"/>
    <w:rsid w:val="59C55FA0"/>
    <w:rsid w:val="59D34CCD"/>
    <w:rsid w:val="5A0A14EC"/>
    <w:rsid w:val="5A680BD2"/>
    <w:rsid w:val="5A774FE7"/>
    <w:rsid w:val="5A8E6A07"/>
    <w:rsid w:val="5A973C6C"/>
    <w:rsid w:val="5AC253BE"/>
    <w:rsid w:val="5B067F17"/>
    <w:rsid w:val="5B2E64C8"/>
    <w:rsid w:val="5B423BDA"/>
    <w:rsid w:val="5B5639C9"/>
    <w:rsid w:val="5B7E2276"/>
    <w:rsid w:val="5BA0502A"/>
    <w:rsid w:val="5BE23B8E"/>
    <w:rsid w:val="5BF92475"/>
    <w:rsid w:val="5BF94355"/>
    <w:rsid w:val="5C160E05"/>
    <w:rsid w:val="5C683B51"/>
    <w:rsid w:val="5C7F2F8F"/>
    <w:rsid w:val="5C9263CE"/>
    <w:rsid w:val="5C9852D8"/>
    <w:rsid w:val="5D2241E2"/>
    <w:rsid w:val="5D2B49E2"/>
    <w:rsid w:val="5D6862A1"/>
    <w:rsid w:val="5D810DBE"/>
    <w:rsid w:val="5D867CCA"/>
    <w:rsid w:val="5E127950"/>
    <w:rsid w:val="5E1436C8"/>
    <w:rsid w:val="5E262341"/>
    <w:rsid w:val="5E305799"/>
    <w:rsid w:val="5E3C11AB"/>
    <w:rsid w:val="5E4244E9"/>
    <w:rsid w:val="5E634329"/>
    <w:rsid w:val="5EBF3633"/>
    <w:rsid w:val="5EC112A5"/>
    <w:rsid w:val="5F3C5322"/>
    <w:rsid w:val="5FA40A7B"/>
    <w:rsid w:val="5FCF16B8"/>
    <w:rsid w:val="5FD44CB8"/>
    <w:rsid w:val="5FDB0994"/>
    <w:rsid w:val="600545FB"/>
    <w:rsid w:val="6030214D"/>
    <w:rsid w:val="6072686A"/>
    <w:rsid w:val="60B40AC7"/>
    <w:rsid w:val="61227E90"/>
    <w:rsid w:val="62464E16"/>
    <w:rsid w:val="626E50AF"/>
    <w:rsid w:val="6273356B"/>
    <w:rsid w:val="62A74072"/>
    <w:rsid w:val="62A8702D"/>
    <w:rsid w:val="62AE572C"/>
    <w:rsid w:val="62D92AE9"/>
    <w:rsid w:val="635B7123"/>
    <w:rsid w:val="636144FA"/>
    <w:rsid w:val="63675782"/>
    <w:rsid w:val="637143A0"/>
    <w:rsid w:val="63D52B4B"/>
    <w:rsid w:val="63DD77CC"/>
    <w:rsid w:val="64484FDD"/>
    <w:rsid w:val="64842057"/>
    <w:rsid w:val="654A3A58"/>
    <w:rsid w:val="655C0B50"/>
    <w:rsid w:val="657A305D"/>
    <w:rsid w:val="657A4758"/>
    <w:rsid w:val="657B6F71"/>
    <w:rsid w:val="65D43FF9"/>
    <w:rsid w:val="65F476E1"/>
    <w:rsid w:val="65FA67F0"/>
    <w:rsid w:val="660A5ADC"/>
    <w:rsid w:val="66410DD2"/>
    <w:rsid w:val="6648796D"/>
    <w:rsid w:val="66555324"/>
    <w:rsid w:val="66581D26"/>
    <w:rsid w:val="667001A7"/>
    <w:rsid w:val="66811B16"/>
    <w:rsid w:val="66881FF5"/>
    <w:rsid w:val="66A748B7"/>
    <w:rsid w:val="66C739CD"/>
    <w:rsid w:val="66DF38C6"/>
    <w:rsid w:val="67894B9D"/>
    <w:rsid w:val="67C12D86"/>
    <w:rsid w:val="67C67BE7"/>
    <w:rsid w:val="684F41F1"/>
    <w:rsid w:val="68653763"/>
    <w:rsid w:val="686B3FC7"/>
    <w:rsid w:val="687330C9"/>
    <w:rsid w:val="68826CE4"/>
    <w:rsid w:val="689D6CE8"/>
    <w:rsid w:val="68A6026C"/>
    <w:rsid w:val="68D7687A"/>
    <w:rsid w:val="68E463CD"/>
    <w:rsid w:val="693F10A7"/>
    <w:rsid w:val="69571C88"/>
    <w:rsid w:val="69982ACE"/>
    <w:rsid w:val="69AE5F2B"/>
    <w:rsid w:val="69CA5018"/>
    <w:rsid w:val="69E62D11"/>
    <w:rsid w:val="6A4A2658"/>
    <w:rsid w:val="6AE77257"/>
    <w:rsid w:val="6B4A24D7"/>
    <w:rsid w:val="6BE96194"/>
    <w:rsid w:val="6C0614D9"/>
    <w:rsid w:val="6C313697"/>
    <w:rsid w:val="6C332D06"/>
    <w:rsid w:val="6C754DFA"/>
    <w:rsid w:val="6CA67BE1"/>
    <w:rsid w:val="6D0112BB"/>
    <w:rsid w:val="6D42020F"/>
    <w:rsid w:val="6D46146A"/>
    <w:rsid w:val="6D594C53"/>
    <w:rsid w:val="6DBA2155"/>
    <w:rsid w:val="6DD23E9E"/>
    <w:rsid w:val="6E1103E0"/>
    <w:rsid w:val="6E637DA7"/>
    <w:rsid w:val="6E7E0507"/>
    <w:rsid w:val="6E963323"/>
    <w:rsid w:val="6EE75A22"/>
    <w:rsid w:val="6EE82ED6"/>
    <w:rsid w:val="6F366AAA"/>
    <w:rsid w:val="6F46459A"/>
    <w:rsid w:val="6F5543DE"/>
    <w:rsid w:val="6F812EE3"/>
    <w:rsid w:val="6F8B2088"/>
    <w:rsid w:val="6FB70265"/>
    <w:rsid w:val="6FE2035A"/>
    <w:rsid w:val="70922389"/>
    <w:rsid w:val="709666EE"/>
    <w:rsid w:val="70C04FE9"/>
    <w:rsid w:val="70ED5E96"/>
    <w:rsid w:val="70FC5F75"/>
    <w:rsid w:val="710B2708"/>
    <w:rsid w:val="71264EEB"/>
    <w:rsid w:val="71267AD7"/>
    <w:rsid w:val="712E52B1"/>
    <w:rsid w:val="71576A36"/>
    <w:rsid w:val="719218A8"/>
    <w:rsid w:val="722649B3"/>
    <w:rsid w:val="72457587"/>
    <w:rsid w:val="724C2CE7"/>
    <w:rsid w:val="7258197D"/>
    <w:rsid w:val="727D552A"/>
    <w:rsid w:val="72AE3941"/>
    <w:rsid w:val="72DC6326"/>
    <w:rsid w:val="73034B8C"/>
    <w:rsid w:val="73056C3A"/>
    <w:rsid w:val="732E0930"/>
    <w:rsid w:val="733C759B"/>
    <w:rsid w:val="733D7839"/>
    <w:rsid w:val="734D1E16"/>
    <w:rsid w:val="73573481"/>
    <w:rsid w:val="73957A81"/>
    <w:rsid w:val="73B057E9"/>
    <w:rsid w:val="73D94304"/>
    <w:rsid w:val="748D27AE"/>
    <w:rsid w:val="750D2E75"/>
    <w:rsid w:val="752269FE"/>
    <w:rsid w:val="75874327"/>
    <w:rsid w:val="759D6A3F"/>
    <w:rsid w:val="75C83B83"/>
    <w:rsid w:val="75F83887"/>
    <w:rsid w:val="7617755C"/>
    <w:rsid w:val="762A7C12"/>
    <w:rsid w:val="76397B50"/>
    <w:rsid w:val="76A072C7"/>
    <w:rsid w:val="76EF03D6"/>
    <w:rsid w:val="77096660"/>
    <w:rsid w:val="771664AE"/>
    <w:rsid w:val="77195D03"/>
    <w:rsid w:val="77253DF8"/>
    <w:rsid w:val="774234B5"/>
    <w:rsid w:val="774E2828"/>
    <w:rsid w:val="77804A3D"/>
    <w:rsid w:val="77FB7759"/>
    <w:rsid w:val="7800741E"/>
    <w:rsid w:val="782A5B6A"/>
    <w:rsid w:val="78507052"/>
    <w:rsid w:val="78624BDA"/>
    <w:rsid w:val="78A3591C"/>
    <w:rsid w:val="78B74F24"/>
    <w:rsid w:val="791043DC"/>
    <w:rsid w:val="791660EE"/>
    <w:rsid w:val="79392E7F"/>
    <w:rsid w:val="793A5A90"/>
    <w:rsid w:val="797C6083"/>
    <w:rsid w:val="79885821"/>
    <w:rsid w:val="79D35D8D"/>
    <w:rsid w:val="79E965D1"/>
    <w:rsid w:val="79F536DD"/>
    <w:rsid w:val="7A264D4E"/>
    <w:rsid w:val="7A912C5B"/>
    <w:rsid w:val="7AD12612"/>
    <w:rsid w:val="7AE91634"/>
    <w:rsid w:val="7B093959"/>
    <w:rsid w:val="7B2A7C2F"/>
    <w:rsid w:val="7B877C7D"/>
    <w:rsid w:val="7B8F4C16"/>
    <w:rsid w:val="7BB011C4"/>
    <w:rsid w:val="7BF428C2"/>
    <w:rsid w:val="7C57731F"/>
    <w:rsid w:val="7C7F071F"/>
    <w:rsid w:val="7CC06659"/>
    <w:rsid w:val="7CCB0526"/>
    <w:rsid w:val="7CD6448F"/>
    <w:rsid w:val="7D4F5D66"/>
    <w:rsid w:val="7D63389D"/>
    <w:rsid w:val="7D845E71"/>
    <w:rsid w:val="7D995523"/>
    <w:rsid w:val="7D9E1B83"/>
    <w:rsid w:val="7DD22C02"/>
    <w:rsid w:val="7E4E04C2"/>
    <w:rsid w:val="7E621F2F"/>
    <w:rsid w:val="7ED426E8"/>
    <w:rsid w:val="7F5C051C"/>
    <w:rsid w:val="7F7A2BD7"/>
    <w:rsid w:val="7F8A1DCA"/>
    <w:rsid w:val="7FA0419E"/>
  </w:rsids>
  <m:mathPr>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ocked="1"/>
    <w:lsdException w:qFormat="1" w:unhideWhenUsed="0" w:uiPriority="0"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qFormat="1" w:unhideWhenUsed="0" w:uiPriority="0" w:semiHidden="0" w:name="HTML Typewriter"/>
    <w:lsdException w:uiPriority="99" w:name="HTML Variable" w:locked="1"/>
    <w:lsdException w:qFormat="1" w:uiPriority="99" w:semiHidden="0"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9"/>
    <w:qFormat/>
    <w:uiPriority w:val="99"/>
    <w:pPr>
      <w:keepNext/>
      <w:keepLines/>
      <w:spacing w:line="576" w:lineRule="auto"/>
      <w:jc w:val="center"/>
      <w:outlineLvl w:val="0"/>
    </w:pPr>
    <w:rPr>
      <w:b/>
      <w:kern w:val="44"/>
      <w:sz w:val="32"/>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99"/>
    <w:pPr>
      <w:keepNext/>
      <w:keepLines/>
      <w:spacing w:line="416" w:lineRule="auto"/>
      <w:outlineLvl w:val="2"/>
    </w:pPr>
    <w:rPr>
      <w:rFonts w:ascii="黑体" w:eastAsia="黑体"/>
      <w:b/>
      <w:bCs/>
      <w:sz w:val="32"/>
      <w:szCs w:val="32"/>
    </w:rPr>
  </w:style>
  <w:style w:type="paragraph" w:styleId="5">
    <w:name w:val="heading 4"/>
    <w:basedOn w:val="1"/>
    <w:next w:val="1"/>
    <w:qFormat/>
    <w:uiPriority w:val="0"/>
    <w:pPr>
      <w:keepNext/>
      <w:keepLines/>
      <w:tabs>
        <w:tab w:val="left" w:pos="1080"/>
      </w:tabs>
      <w:spacing w:before="280" w:after="290" w:line="376" w:lineRule="auto"/>
      <w:ind w:left="992" w:hanging="992"/>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6">
    <w:name w:val="Normal Indent"/>
    <w:basedOn w:val="1"/>
    <w:link w:val="37"/>
    <w:qFormat/>
    <w:locked/>
    <w:uiPriority w:val="0"/>
    <w:pPr>
      <w:widowControl/>
      <w:ind w:firstLine="420"/>
      <w:jc w:val="left"/>
    </w:pPr>
  </w:style>
  <w:style w:type="paragraph" w:styleId="7">
    <w:name w:val="Document Map"/>
    <w:basedOn w:val="1"/>
    <w:link w:val="56"/>
    <w:unhideWhenUsed/>
    <w:qFormat/>
    <w:locked/>
    <w:uiPriority w:val="99"/>
    <w:rPr>
      <w:rFonts w:ascii="宋体"/>
      <w:sz w:val="18"/>
      <w:szCs w:val="18"/>
    </w:rPr>
  </w:style>
  <w:style w:type="paragraph" w:styleId="8">
    <w:name w:val="annotation text"/>
    <w:basedOn w:val="1"/>
    <w:link w:val="42"/>
    <w:qFormat/>
    <w:uiPriority w:val="99"/>
    <w:pPr>
      <w:jc w:val="left"/>
    </w:pPr>
  </w:style>
  <w:style w:type="paragraph" w:styleId="9">
    <w:name w:val="Body Text"/>
    <w:basedOn w:val="1"/>
    <w:link w:val="58"/>
    <w:qFormat/>
    <w:uiPriority w:val="99"/>
    <w:rPr>
      <w:rFonts w:ascii="华文中宋" w:eastAsia="华文中宋"/>
      <w:bCs/>
      <w:sz w:val="28"/>
    </w:rPr>
  </w:style>
  <w:style w:type="paragraph" w:styleId="10">
    <w:name w:val="Body Text Indent"/>
    <w:basedOn w:val="1"/>
    <w:link w:val="38"/>
    <w:unhideWhenUsed/>
    <w:qFormat/>
    <w:locked/>
    <w:uiPriority w:val="99"/>
    <w:pPr>
      <w:spacing w:after="120"/>
      <w:ind w:left="420" w:leftChars="200"/>
    </w:pPr>
  </w:style>
  <w:style w:type="paragraph" w:styleId="11">
    <w:name w:val="Block Text"/>
    <w:basedOn w:val="1"/>
    <w:qFormat/>
    <w:locked/>
    <w:uiPriority w:val="0"/>
    <w:pPr>
      <w:adjustRightInd w:val="0"/>
      <w:ind w:left="420" w:right="33"/>
      <w:jc w:val="left"/>
      <w:textAlignment w:val="baseline"/>
    </w:pPr>
    <w:rPr>
      <w:kern w:val="0"/>
      <w:sz w:val="24"/>
      <w:szCs w:val="20"/>
    </w:rPr>
  </w:style>
  <w:style w:type="paragraph" w:styleId="12">
    <w:name w:val="Plain Text"/>
    <w:basedOn w:val="1"/>
    <w:link w:val="59"/>
    <w:qFormat/>
    <w:locked/>
    <w:uiPriority w:val="0"/>
    <w:rPr>
      <w:rFonts w:ascii="宋体" w:hAnsi="Courier New" w:eastAsia="楷体_GB2312"/>
      <w:sz w:val="26"/>
      <w:szCs w:val="24"/>
    </w:rPr>
  </w:style>
  <w:style w:type="paragraph" w:styleId="13">
    <w:name w:val="Body Text Indent 2"/>
    <w:basedOn w:val="1"/>
    <w:link w:val="40"/>
    <w:qFormat/>
    <w:uiPriority w:val="99"/>
    <w:pPr>
      <w:tabs>
        <w:tab w:val="left" w:pos="0"/>
        <w:tab w:val="left" w:pos="1134"/>
      </w:tabs>
      <w:snapToGrid w:val="0"/>
      <w:spacing w:line="400" w:lineRule="exact"/>
      <w:ind w:firstLine="559" w:firstLineChars="233"/>
    </w:pPr>
    <w:rPr>
      <w:rFonts w:ascii="楷体_GB2312" w:eastAsia="楷体_GB2312"/>
      <w:sz w:val="24"/>
    </w:rPr>
  </w:style>
  <w:style w:type="paragraph" w:styleId="14">
    <w:name w:val="Balloon Text"/>
    <w:basedOn w:val="1"/>
    <w:link w:val="49"/>
    <w:semiHidden/>
    <w:qFormat/>
    <w:locked/>
    <w:uiPriority w:val="99"/>
    <w:rPr>
      <w:sz w:val="18"/>
      <w:szCs w:val="18"/>
    </w:rPr>
  </w:style>
  <w:style w:type="paragraph" w:styleId="15">
    <w:name w:val="footer"/>
    <w:basedOn w:val="1"/>
    <w:link w:val="53"/>
    <w:qFormat/>
    <w:uiPriority w:val="99"/>
    <w:pPr>
      <w:tabs>
        <w:tab w:val="center" w:pos="4153"/>
        <w:tab w:val="right" w:pos="8306"/>
      </w:tabs>
      <w:snapToGrid w:val="0"/>
      <w:jc w:val="left"/>
    </w:pPr>
    <w:rPr>
      <w:sz w:val="18"/>
    </w:rPr>
  </w:style>
  <w:style w:type="paragraph" w:styleId="16">
    <w:name w:val="header"/>
    <w:basedOn w:val="1"/>
    <w:link w:val="50"/>
    <w:qFormat/>
    <w:uiPriority w:val="99"/>
    <w:pPr>
      <w:pBdr>
        <w:bottom w:val="single" w:color="auto" w:sz="6" w:space="1"/>
      </w:pBdr>
      <w:tabs>
        <w:tab w:val="center" w:pos="4153"/>
        <w:tab w:val="right" w:pos="8306"/>
      </w:tabs>
      <w:snapToGrid w:val="0"/>
      <w:jc w:val="center"/>
    </w:pPr>
    <w:rPr>
      <w:sz w:val="18"/>
    </w:rPr>
  </w:style>
  <w:style w:type="paragraph" w:styleId="17">
    <w:name w:val="Body Text 2"/>
    <w:basedOn w:val="1"/>
    <w:link w:val="63"/>
    <w:qFormat/>
    <w:uiPriority w:val="99"/>
    <w:pPr>
      <w:spacing w:after="120" w:line="480" w:lineRule="auto"/>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8"/>
    <w:next w:val="8"/>
    <w:link w:val="41"/>
    <w:unhideWhenUsed/>
    <w:qFormat/>
    <w:locked/>
    <w:uiPriority w:val="99"/>
    <w:rPr>
      <w:b/>
      <w:bCs/>
    </w:rPr>
  </w:style>
  <w:style w:type="paragraph" w:styleId="20">
    <w:name w:val="Body Text First Indent"/>
    <w:basedOn w:val="9"/>
    <w:qFormat/>
    <w:locked/>
    <w:uiPriority w:val="0"/>
    <w:pPr>
      <w:spacing w:line="440" w:lineRule="exact"/>
      <w:ind w:firstLine="420" w:firstLineChars="100"/>
    </w:pPr>
    <w:rPr>
      <w:rFonts w:ascii="宋体" w:eastAsia="宋体"/>
      <w:sz w:val="24"/>
      <w:szCs w:val="28"/>
    </w:rPr>
  </w:style>
  <w:style w:type="paragraph" w:styleId="21">
    <w:name w:val="Body Text First Indent 2"/>
    <w:basedOn w:val="10"/>
    <w:qFormat/>
    <w:locked/>
    <w:uiPriority w:val="0"/>
    <w:pPr>
      <w:spacing w:line="360" w:lineRule="auto"/>
      <w:ind w:firstLine="420" w:firstLineChars="200"/>
    </w:pPr>
    <w:rPr>
      <w:rFonts w:ascii="Calibri"/>
      <w:sz w:val="24"/>
      <w:szCs w:val="24"/>
    </w:rPr>
  </w:style>
  <w:style w:type="table" w:styleId="23">
    <w:name w:val="Table Grid"/>
    <w:basedOn w:val="22"/>
    <w:qFormat/>
    <w:uiPriority w:val="99"/>
    <w:pPr>
      <w:widowControl w:val="0"/>
      <w:jc w:val="both"/>
    </w:pPr>
    <w:rPr>
      <w:rFonts w:ascii="Cambria" w:hAnsi="Cambria"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99"/>
    <w:rPr>
      <w:rFonts w:cs="Times New Roman"/>
    </w:rPr>
  </w:style>
  <w:style w:type="character" w:styleId="26">
    <w:name w:val="FollowedHyperlink"/>
    <w:basedOn w:val="24"/>
    <w:qFormat/>
    <w:uiPriority w:val="99"/>
    <w:rPr>
      <w:rFonts w:ascii="Tahoma" w:hAnsi="Tahoma" w:cs="Times New Roman"/>
      <w:color w:val="auto"/>
      <w:sz w:val="24"/>
      <w:u w:val="none"/>
    </w:rPr>
  </w:style>
  <w:style w:type="character" w:styleId="27">
    <w:name w:val="HTML Typewriter"/>
    <w:basedOn w:val="24"/>
    <w:qFormat/>
    <w:uiPriority w:val="0"/>
    <w:rPr>
      <w:rFonts w:ascii="宋体" w:hAnsi="宋体" w:eastAsia="宋体" w:cs="Times New Roman"/>
      <w:sz w:val="24"/>
    </w:rPr>
  </w:style>
  <w:style w:type="character" w:styleId="28">
    <w:name w:val="Hyperlink"/>
    <w:basedOn w:val="24"/>
    <w:qFormat/>
    <w:uiPriority w:val="99"/>
    <w:rPr>
      <w:rFonts w:ascii="Tahoma" w:hAnsi="Tahoma" w:cs="Times New Roman"/>
      <w:color w:val="auto"/>
      <w:sz w:val="24"/>
      <w:u w:val="none"/>
    </w:rPr>
  </w:style>
  <w:style w:type="character" w:styleId="29">
    <w:name w:val="annotation reference"/>
    <w:basedOn w:val="24"/>
    <w:unhideWhenUsed/>
    <w:qFormat/>
    <w:locked/>
    <w:uiPriority w:val="99"/>
    <w:rPr>
      <w:sz w:val="21"/>
      <w:szCs w:val="21"/>
    </w:rPr>
  </w:style>
  <w:style w:type="character" w:customStyle="1" w:styleId="30">
    <w:name w:val="标题 3 字符"/>
    <w:basedOn w:val="24"/>
    <w:link w:val="4"/>
    <w:semiHidden/>
    <w:qFormat/>
    <w:locked/>
    <w:uiPriority w:val="99"/>
    <w:rPr>
      <w:rFonts w:cs="Times New Roman"/>
      <w:b/>
      <w:bCs/>
      <w:sz w:val="32"/>
      <w:szCs w:val="32"/>
    </w:rPr>
  </w:style>
  <w:style w:type="paragraph" w:customStyle="1" w:styleId="31">
    <w:name w:val="列表段落1"/>
    <w:basedOn w:val="1"/>
    <w:qFormat/>
    <w:uiPriority w:val="0"/>
    <w:pPr>
      <w:ind w:firstLine="420" w:firstLineChars="200"/>
    </w:pPr>
    <w:rPr>
      <w:szCs w:val="21"/>
    </w:rPr>
  </w:style>
  <w:style w:type="paragraph" w:customStyle="1" w:styleId="32">
    <w:name w:val="列出段落1"/>
    <w:basedOn w:val="1"/>
    <w:qFormat/>
    <w:uiPriority w:val="0"/>
    <w:pPr>
      <w:ind w:firstLine="420" w:firstLineChars="200"/>
    </w:pPr>
    <w:rPr>
      <w:rFonts w:ascii="Calibri" w:hAnsi="Calibri"/>
    </w:rPr>
  </w:style>
  <w:style w:type="paragraph" w:customStyle="1" w:styleId="33">
    <w:name w:val="一级条标题"/>
    <w:basedOn w:val="1"/>
    <w:next w:val="34"/>
    <w:qFormat/>
    <w:uiPriority w:val="0"/>
    <w:pPr>
      <w:widowControl/>
      <w:tabs>
        <w:tab w:val="left" w:pos="360"/>
        <w:tab w:val="left" w:pos="1260"/>
      </w:tabs>
      <w:outlineLvl w:val="2"/>
    </w:pPr>
    <w:rPr>
      <w:rFonts w:ascii="黑体" w:eastAsia="黑体"/>
      <w:kern w:val="0"/>
    </w:rPr>
  </w:style>
  <w:style w:type="paragraph" w:customStyle="1" w:styleId="34">
    <w:name w:val="段"/>
    <w:next w:val="1"/>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paragraph" w:customStyle="1" w:styleId="35">
    <w:name w:val="p0"/>
    <w:basedOn w:val="1"/>
    <w:qFormat/>
    <w:uiPriority w:val="0"/>
    <w:pPr>
      <w:widowControl/>
    </w:pPr>
    <w:rPr>
      <w:kern w:val="0"/>
      <w:szCs w:val="21"/>
    </w:rPr>
  </w:style>
  <w:style w:type="character" w:customStyle="1" w:styleId="36">
    <w:name w:val="CharAttribute8"/>
    <w:qFormat/>
    <w:uiPriority w:val="0"/>
    <w:rPr>
      <w:rFonts w:ascii="宋体" w:hAnsi="宋体" w:eastAsia="宋体"/>
      <w:sz w:val="23"/>
    </w:rPr>
  </w:style>
  <w:style w:type="character" w:customStyle="1" w:styleId="37">
    <w:name w:val="正文缩进 字符"/>
    <w:link w:val="6"/>
    <w:qFormat/>
    <w:uiPriority w:val="0"/>
    <w:rPr>
      <w:kern w:val="2"/>
      <w:sz w:val="21"/>
      <w:szCs w:val="22"/>
    </w:rPr>
  </w:style>
  <w:style w:type="character" w:customStyle="1" w:styleId="38">
    <w:name w:val="正文文本缩进 字符"/>
    <w:basedOn w:val="24"/>
    <w:link w:val="10"/>
    <w:semiHidden/>
    <w:qFormat/>
    <w:uiPriority w:val="99"/>
    <w:rPr>
      <w:kern w:val="2"/>
      <w:sz w:val="21"/>
      <w:szCs w:val="22"/>
    </w:rPr>
  </w:style>
  <w:style w:type="character" w:customStyle="1" w:styleId="39">
    <w:name w:val="标题 1 字符"/>
    <w:basedOn w:val="24"/>
    <w:link w:val="2"/>
    <w:qFormat/>
    <w:locked/>
    <w:uiPriority w:val="99"/>
    <w:rPr>
      <w:rFonts w:cs="Times New Roman"/>
      <w:b/>
      <w:bCs/>
      <w:kern w:val="44"/>
      <w:sz w:val="44"/>
      <w:szCs w:val="44"/>
    </w:rPr>
  </w:style>
  <w:style w:type="character" w:customStyle="1" w:styleId="40">
    <w:name w:val="正文文本缩进 2 字符"/>
    <w:basedOn w:val="24"/>
    <w:link w:val="13"/>
    <w:semiHidden/>
    <w:qFormat/>
    <w:locked/>
    <w:uiPriority w:val="99"/>
    <w:rPr>
      <w:rFonts w:cs="Times New Roman"/>
    </w:rPr>
  </w:style>
  <w:style w:type="character" w:customStyle="1" w:styleId="41">
    <w:name w:val="批注主题 字符"/>
    <w:basedOn w:val="42"/>
    <w:link w:val="19"/>
    <w:semiHidden/>
    <w:qFormat/>
    <w:uiPriority w:val="99"/>
    <w:rPr>
      <w:rFonts w:cs="Times New Roman"/>
      <w:b/>
      <w:bCs/>
      <w:kern w:val="2"/>
      <w:sz w:val="21"/>
      <w:szCs w:val="22"/>
    </w:rPr>
  </w:style>
  <w:style w:type="character" w:customStyle="1" w:styleId="42">
    <w:name w:val="批注文字 字符"/>
    <w:basedOn w:val="24"/>
    <w:link w:val="8"/>
    <w:semiHidden/>
    <w:qFormat/>
    <w:locked/>
    <w:uiPriority w:val="99"/>
    <w:rPr>
      <w:rFonts w:cs="Times New Roman"/>
    </w:rPr>
  </w:style>
  <w:style w:type="paragraph" w:customStyle="1" w:styleId="43">
    <w:name w:val="UserStyle_4"/>
    <w:link w:val="51"/>
    <w:qFormat/>
    <w:uiPriority w:val="0"/>
    <w:pPr>
      <w:spacing w:line="312" w:lineRule="atLeast"/>
      <w:jc w:val="both"/>
      <w:textAlignment w:val="baseline"/>
    </w:pPr>
    <w:rPr>
      <w:rFonts w:ascii="Times New Roman" w:hAnsi="Times New Roman" w:eastAsia="宋体" w:cs="Times New Roman"/>
      <w:kern w:val="2"/>
      <w:sz w:val="21"/>
      <w:lang w:val="en-US" w:eastAsia="zh-CN" w:bidi="ar-SA"/>
    </w:rPr>
  </w:style>
  <w:style w:type="paragraph" w:customStyle="1" w:styleId="44">
    <w:name w:val="List Paragraph"/>
    <w:basedOn w:val="1"/>
    <w:unhideWhenUsed/>
    <w:qFormat/>
    <w:uiPriority w:val="0"/>
    <w:pPr>
      <w:ind w:firstLine="420" w:firstLineChars="200"/>
    </w:pPr>
  </w:style>
  <w:style w:type="paragraph" w:customStyle="1" w:styleId="45">
    <w:name w:val="样式 小四 段前: 5 磅 段后: 5 磅 首行缩进:  2 字符"/>
    <w:basedOn w:val="1"/>
    <w:qFormat/>
    <w:uiPriority w:val="0"/>
    <w:pPr>
      <w:spacing w:line="360" w:lineRule="auto"/>
    </w:pPr>
    <w:rPr>
      <w:rFonts w:ascii="宋体" w:hAnsi="宋体"/>
      <w:szCs w:val="21"/>
    </w:rPr>
  </w:style>
  <w:style w:type="paragraph" w:customStyle="1" w:styleId="46">
    <w:name w:val="☆ 正文"/>
    <w:basedOn w:val="1"/>
    <w:qFormat/>
    <w:uiPriority w:val="0"/>
  </w:style>
  <w:style w:type="paragraph" w:customStyle="1" w:styleId="47">
    <w:name w:val="Char Char Char Char"/>
    <w:qFormat/>
    <w:uiPriority w:val="0"/>
    <w:rPr>
      <w:rFonts w:ascii="Times New Roman" w:hAnsi="Times New Roman" w:eastAsia="宋体" w:cs="Times New Roman"/>
      <w:lang w:val="en-US" w:eastAsia="zh-CN" w:bidi="ar-SA"/>
    </w:rPr>
  </w:style>
  <w:style w:type="paragraph" w:customStyle="1" w:styleId="48">
    <w:name w:val="正文表标题"/>
    <w:next w:val="34"/>
    <w:qFormat/>
    <w:uiPriority w:val="0"/>
    <w:pPr>
      <w:tabs>
        <w:tab w:val="left" w:pos="360"/>
      </w:tabs>
      <w:spacing w:beforeLines="50" w:afterLines="50"/>
      <w:jc w:val="center"/>
    </w:pPr>
    <w:rPr>
      <w:rFonts w:ascii="黑体" w:eastAsia="黑体" w:hAnsiTheme="minorHAnsi" w:cstheme="minorBidi"/>
      <w:kern w:val="2"/>
      <w:sz w:val="21"/>
      <w:szCs w:val="22"/>
      <w:lang w:val="en-US" w:eastAsia="zh-CN" w:bidi="ar-SA"/>
    </w:rPr>
  </w:style>
  <w:style w:type="character" w:customStyle="1" w:styleId="49">
    <w:name w:val="批注框文本 字符"/>
    <w:basedOn w:val="24"/>
    <w:link w:val="14"/>
    <w:semiHidden/>
    <w:qFormat/>
    <w:locked/>
    <w:uiPriority w:val="99"/>
    <w:rPr>
      <w:rFonts w:cs="Times New Roman"/>
      <w:sz w:val="2"/>
    </w:rPr>
  </w:style>
  <w:style w:type="character" w:customStyle="1" w:styleId="50">
    <w:name w:val="页眉 字符"/>
    <w:basedOn w:val="24"/>
    <w:link w:val="16"/>
    <w:qFormat/>
    <w:locked/>
    <w:uiPriority w:val="99"/>
    <w:rPr>
      <w:rFonts w:cs="Times New Roman"/>
      <w:sz w:val="18"/>
      <w:szCs w:val="18"/>
    </w:rPr>
  </w:style>
  <w:style w:type="character" w:customStyle="1" w:styleId="51">
    <w:name w:val="NormalCharacter"/>
    <w:link w:val="43"/>
    <w:qFormat/>
    <w:uiPriority w:val="0"/>
    <w:rPr>
      <w:kern w:val="2"/>
      <w:sz w:val="21"/>
      <w:lang w:val="en-US" w:eastAsia="zh-CN" w:bidi="ar-SA"/>
    </w:rPr>
  </w:style>
  <w:style w:type="paragraph" w:customStyle="1" w:styleId="52">
    <w:name w:val="正文格式"/>
    <w:basedOn w:val="1"/>
    <w:qFormat/>
    <w:uiPriority w:val="0"/>
    <w:pPr>
      <w:widowControl/>
      <w:adjustRightInd w:val="0"/>
      <w:snapToGrid w:val="0"/>
      <w:spacing w:line="400" w:lineRule="atLeast"/>
      <w:ind w:firstLine="482"/>
      <w:textAlignment w:val="baseline"/>
    </w:pPr>
    <w:rPr>
      <w:kern w:val="0"/>
      <w:sz w:val="24"/>
    </w:rPr>
  </w:style>
  <w:style w:type="character" w:customStyle="1" w:styleId="53">
    <w:name w:val="页脚 字符"/>
    <w:basedOn w:val="24"/>
    <w:link w:val="15"/>
    <w:qFormat/>
    <w:locked/>
    <w:uiPriority w:val="99"/>
    <w:rPr>
      <w:rFonts w:cs="Times New Roman"/>
      <w:sz w:val="18"/>
      <w:szCs w:val="18"/>
    </w:rPr>
  </w:style>
  <w:style w:type="character" w:customStyle="1" w:styleId="54">
    <w:name w:val="标题 1 字符1"/>
    <w:qFormat/>
    <w:uiPriority w:val="0"/>
    <w:rPr>
      <w:rFonts w:ascii="楷体_GB2312" w:eastAsia="楷体_GB2312"/>
      <w:b/>
      <w:kern w:val="2"/>
      <w:sz w:val="28"/>
    </w:rPr>
  </w:style>
  <w:style w:type="character" w:customStyle="1" w:styleId="55">
    <w:name w:val="font01"/>
    <w:basedOn w:val="24"/>
    <w:qFormat/>
    <w:uiPriority w:val="0"/>
    <w:rPr>
      <w:rFonts w:ascii="方正小标宋_GBK" w:hAnsi="方正小标宋_GBK" w:eastAsia="方正小标宋_GBK" w:cs="方正小标宋_GBK"/>
      <w:color w:val="000000"/>
      <w:sz w:val="22"/>
      <w:szCs w:val="22"/>
      <w:u w:val="none"/>
    </w:rPr>
  </w:style>
  <w:style w:type="character" w:customStyle="1" w:styleId="56">
    <w:name w:val="文档结构图 字符"/>
    <w:basedOn w:val="24"/>
    <w:link w:val="7"/>
    <w:semiHidden/>
    <w:qFormat/>
    <w:uiPriority w:val="99"/>
    <w:rPr>
      <w:rFonts w:ascii="宋体"/>
      <w:kern w:val="2"/>
      <w:sz w:val="18"/>
      <w:szCs w:val="18"/>
    </w:rPr>
  </w:style>
  <w:style w:type="character" w:customStyle="1" w:styleId="57">
    <w:name w:val="font11"/>
    <w:basedOn w:val="24"/>
    <w:qFormat/>
    <w:uiPriority w:val="0"/>
    <w:rPr>
      <w:rFonts w:hint="default" w:ascii="Times New Roman" w:hAnsi="Times New Roman" w:cs="Times New Roman"/>
      <w:color w:val="000000"/>
      <w:sz w:val="22"/>
      <w:szCs w:val="22"/>
      <w:u w:val="none"/>
    </w:rPr>
  </w:style>
  <w:style w:type="character" w:customStyle="1" w:styleId="58">
    <w:name w:val="正文文本 字符"/>
    <w:basedOn w:val="24"/>
    <w:link w:val="9"/>
    <w:semiHidden/>
    <w:qFormat/>
    <w:locked/>
    <w:uiPriority w:val="99"/>
    <w:rPr>
      <w:rFonts w:cs="Times New Roman"/>
    </w:rPr>
  </w:style>
  <w:style w:type="character" w:customStyle="1" w:styleId="59">
    <w:name w:val="纯文本 字符"/>
    <w:basedOn w:val="24"/>
    <w:link w:val="12"/>
    <w:semiHidden/>
    <w:qFormat/>
    <w:uiPriority w:val="99"/>
    <w:rPr>
      <w:rFonts w:ascii="宋体" w:hAnsi="Courier New" w:cs="Courier New"/>
      <w:kern w:val="2"/>
      <w:sz w:val="21"/>
      <w:szCs w:val="21"/>
    </w:rPr>
  </w:style>
  <w:style w:type="paragraph" w:customStyle="1" w:styleId="60">
    <w:name w:val="0"/>
    <w:basedOn w:val="1"/>
    <w:qFormat/>
    <w:uiPriority w:val="99"/>
    <w:pPr>
      <w:widowControl/>
      <w:jc w:val="left"/>
    </w:pPr>
    <w:rPr>
      <w:rFonts w:ascii="宋体" w:hAnsi="宋体" w:cs="宋体"/>
      <w:kern w:val="0"/>
      <w:sz w:val="24"/>
      <w:szCs w:val="24"/>
    </w:rPr>
  </w:style>
  <w:style w:type="paragraph" w:customStyle="1" w:styleId="61">
    <w:name w:val="二级无"/>
    <w:basedOn w:val="1"/>
    <w:qFormat/>
    <w:uiPriority w:val="0"/>
    <w:pPr>
      <w:widowControl/>
      <w:tabs>
        <w:tab w:val="left" w:pos="1680"/>
      </w:tabs>
      <w:outlineLvl w:val="3"/>
    </w:pPr>
    <w:rPr>
      <w:rFonts w:ascii="宋体"/>
      <w:kern w:val="0"/>
      <w:sz w:val="20"/>
    </w:rPr>
  </w:style>
  <w:style w:type="character" w:customStyle="1" w:styleId="62">
    <w:name w:val="纯文本 Char"/>
    <w:basedOn w:val="24"/>
    <w:qFormat/>
    <w:uiPriority w:val="0"/>
    <w:rPr>
      <w:rFonts w:ascii="宋体" w:hAnsi="Courier New" w:eastAsia="楷体_GB2312"/>
      <w:kern w:val="2"/>
      <w:sz w:val="26"/>
      <w:szCs w:val="24"/>
    </w:rPr>
  </w:style>
  <w:style w:type="character" w:customStyle="1" w:styleId="63">
    <w:name w:val="正文文本 2 字符"/>
    <w:basedOn w:val="24"/>
    <w:link w:val="17"/>
    <w:semiHidden/>
    <w:qFormat/>
    <w:locked/>
    <w:uiPriority w:val="99"/>
    <w:rPr>
      <w:rFonts w:cs="Times New Roman"/>
    </w:rPr>
  </w:style>
  <w:style w:type="paragraph" w:customStyle="1" w:styleId="64">
    <w:name w:val="正文1"/>
    <w:basedOn w:val="1"/>
    <w:qFormat/>
    <w:uiPriority w:val="99"/>
    <w:pPr>
      <w:ind w:firstLine="540"/>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3773</Words>
  <Characters>3960</Characters>
  <TotalTime>6</TotalTime>
  <ScaleCrop>false</ScaleCrop>
  <LinksUpToDate>false</LinksUpToDate>
  <CharactersWithSpaces>4190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2025-06-30T08:59:00Z</dcterms:created>
  <dc:creator>Administrator</dc:creator>
  <cp:lastModifiedBy>静默</cp:lastModifiedBy>
  <cp:lastPrinted>2026-03-17T00:48:00Z</cp:lastPrinted>
  <dcterms:modified xsi:type="dcterms:W3CDTF">2026-03-22T23:59:05Z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eyJoZGlkIjoiOWJhODZmNDY1YjUxYmNmOTFhN2Y0NzUyMmVkN2MyZDEiLCJ1c2VySWQiOiI0NDM2NDY0OTgifQ==</vt:lpwstr>
  </property>
  <property fmtid="{D5CDD505-2E9C-101B-9397-08002B2CF9AE}" pid="3" name="KSOProductBuildVer">
    <vt:lpwstr>2052-12.1.0.25225</vt:lpwstr>
  </property>
  <property fmtid="{D5CDD505-2E9C-101B-9397-08002B2CF9AE}" pid="4" name="ICV">
    <vt:lpwstr>D07EF5D603574E05BC06D951EBEFBEC5_13</vt:lpwstr>
  </property>
</Properties>
</file>